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B685" w14:textId="77777777" w:rsidR="001411BA" w:rsidRPr="009404F7" w:rsidRDefault="001411BA" w:rsidP="001411BA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404F7">
        <w:rPr>
          <w:rFonts w:ascii="Arial" w:hAnsi="Arial" w:cs="Arial"/>
          <w:color w:val="auto"/>
          <w:sz w:val="24"/>
          <w:szCs w:val="24"/>
        </w:rPr>
        <w:t>Alternate Access Plan</w:t>
      </w:r>
    </w:p>
    <w:p w14:paraId="4F62F73D" w14:textId="77777777" w:rsidR="001411BA" w:rsidRPr="009404F7" w:rsidRDefault="001411BA" w:rsidP="001411B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9404F7">
        <w:rPr>
          <w:rFonts w:ascii="Arial" w:hAnsi="Arial" w:cs="Arial"/>
          <w:color w:val="auto"/>
          <w:sz w:val="24"/>
          <w:szCs w:val="24"/>
        </w:rPr>
        <w:t>Purpose of the Alternate Access Plan</w:t>
      </w:r>
    </w:p>
    <w:p w14:paraId="22B3C0CB" w14:textId="77777777" w:rsidR="001411BA" w:rsidRPr="009404F7" w:rsidRDefault="001411BA" w:rsidP="00141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04F7">
        <w:rPr>
          <w:rFonts w:ascii="Arial" w:eastAsia="Times New Roman" w:hAnsi="Arial" w:cs="Arial"/>
          <w:sz w:val="24"/>
          <w:szCs w:val="24"/>
        </w:rPr>
        <w:t xml:space="preserve">In compliance with </w:t>
      </w:r>
      <w:r w:rsidR="00AF5787" w:rsidRPr="009404F7">
        <w:rPr>
          <w:rFonts w:ascii="Arial" w:eastAsia="Times New Roman" w:hAnsi="Arial" w:cs="Arial"/>
          <w:sz w:val="24"/>
          <w:szCs w:val="24"/>
        </w:rPr>
        <w:t>Section 504</w:t>
      </w:r>
      <w:r w:rsidRPr="009404F7">
        <w:rPr>
          <w:rFonts w:ascii="Arial" w:eastAsia="Times New Roman" w:hAnsi="Arial" w:cs="Arial"/>
          <w:sz w:val="24"/>
          <w:szCs w:val="24"/>
        </w:rPr>
        <w:t xml:space="preserve"> of the Rehabilitation Act of 1973</w:t>
      </w:r>
      <w:r w:rsidR="00AF5787" w:rsidRPr="009404F7">
        <w:rPr>
          <w:rFonts w:ascii="Arial" w:eastAsia="Times New Roman" w:hAnsi="Arial" w:cs="Arial"/>
          <w:sz w:val="24"/>
          <w:szCs w:val="24"/>
        </w:rPr>
        <w:t xml:space="preserve"> and ADA as amended in 2008</w:t>
      </w:r>
      <w:r w:rsidRPr="009404F7">
        <w:rPr>
          <w:rFonts w:ascii="Arial" w:eastAsia="Times New Roman" w:hAnsi="Arial" w:cs="Arial"/>
          <w:sz w:val="24"/>
          <w:szCs w:val="24"/>
        </w:rPr>
        <w:t xml:space="preserve">, the </w:t>
      </w:r>
      <w:r w:rsidR="007D312D" w:rsidRPr="009404F7">
        <w:rPr>
          <w:rFonts w:ascii="Arial" w:eastAsia="Times New Roman" w:hAnsi="Arial" w:cs="Arial"/>
          <w:sz w:val="24"/>
          <w:szCs w:val="24"/>
        </w:rPr>
        <w:t>TBR</w:t>
      </w:r>
      <w:r w:rsidRPr="009404F7">
        <w:rPr>
          <w:rFonts w:ascii="Arial" w:eastAsia="Times New Roman" w:hAnsi="Arial" w:cs="Arial"/>
          <w:sz w:val="24"/>
          <w:szCs w:val="24"/>
        </w:rPr>
        <w:t xml:space="preserve"> </w:t>
      </w:r>
      <w:r w:rsidR="00B6453B" w:rsidRPr="009404F7">
        <w:rPr>
          <w:rFonts w:ascii="Arial" w:eastAsia="Times New Roman" w:hAnsi="Arial" w:cs="Arial"/>
          <w:sz w:val="24"/>
          <w:szCs w:val="24"/>
        </w:rPr>
        <w:t>shall</w:t>
      </w:r>
      <w:r w:rsidRPr="009404F7">
        <w:rPr>
          <w:rFonts w:ascii="Arial" w:eastAsia="Times New Roman" w:hAnsi="Arial" w:cs="Arial"/>
          <w:sz w:val="24"/>
          <w:szCs w:val="24"/>
        </w:rPr>
        <w:t xml:space="preserve"> apply</w:t>
      </w:r>
      <w:r w:rsidR="00CE1358" w:rsidRPr="009404F7">
        <w:rPr>
          <w:rFonts w:ascii="Arial" w:eastAsia="Times New Roman" w:hAnsi="Arial" w:cs="Arial"/>
          <w:sz w:val="24"/>
          <w:szCs w:val="24"/>
        </w:rPr>
        <w:t xml:space="preserve"> THEC’s</w:t>
      </w:r>
      <w:r w:rsidR="00AF5787" w:rsidRPr="009404F7">
        <w:rPr>
          <w:rFonts w:ascii="Arial" w:eastAsia="Times New Roman" w:hAnsi="Arial" w:cs="Arial"/>
          <w:sz w:val="24"/>
          <w:szCs w:val="24"/>
        </w:rPr>
        <w:t xml:space="preserve"> identified </w:t>
      </w:r>
      <w:r w:rsidRPr="009404F7">
        <w:rPr>
          <w:rFonts w:ascii="Arial" w:eastAsia="Times New Roman" w:hAnsi="Arial" w:cs="Arial"/>
          <w:sz w:val="24"/>
          <w:szCs w:val="24"/>
        </w:rPr>
        <w:t xml:space="preserve">accessibility </w:t>
      </w:r>
      <w:r w:rsidR="005C453C" w:rsidRPr="009404F7">
        <w:rPr>
          <w:rFonts w:ascii="Arial" w:eastAsia="Times New Roman" w:hAnsi="Arial" w:cs="Arial"/>
          <w:sz w:val="24"/>
          <w:szCs w:val="24"/>
        </w:rPr>
        <w:t>guidelines</w:t>
      </w:r>
      <w:r w:rsidRPr="009404F7">
        <w:rPr>
          <w:rFonts w:ascii="Arial" w:eastAsia="Times New Roman" w:hAnsi="Arial" w:cs="Arial"/>
          <w:sz w:val="24"/>
          <w:szCs w:val="24"/>
        </w:rPr>
        <w:t xml:space="preserve"> to </w:t>
      </w:r>
      <w:r w:rsidR="00AF5787" w:rsidRPr="009404F7">
        <w:rPr>
          <w:rFonts w:ascii="Arial" w:eastAsia="Times New Roman" w:hAnsi="Arial" w:cs="Arial"/>
          <w:sz w:val="24"/>
          <w:szCs w:val="24"/>
        </w:rPr>
        <w:t>Informational Materials and Technology</w:t>
      </w:r>
      <w:r w:rsidRPr="009404F7">
        <w:rPr>
          <w:rFonts w:ascii="Arial" w:eastAsia="Times New Roman" w:hAnsi="Arial" w:cs="Arial"/>
          <w:sz w:val="24"/>
          <w:szCs w:val="24"/>
        </w:rPr>
        <w:t xml:space="preserve"> products and services that it </w:t>
      </w:r>
      <w:r w:rsidR="00B422A7" w:rsidRPr="009404F7">
        <w:rPr>
          <w:rFonts w:ascii="Arial" w:eastAsia="Times New Roman" w:hAnsi="Arial" w:cs="Arial"/>
          <w:sz w:val="24"/>
          <w:szCs w:val="24"/>
        </w:rPr>
        <w:t xml:space="preserve">adopts, </w:t>
      </w:r>
      <w:r w:rsidRPr="009404F7">
        <w:rPr>
          <w:rFonts w:ascii="Arial" w:eastAsia="Times New Roman" w:hAnsi="Arial" w:cs="Arial"/>
          <w:sz w:val="24"/>
          <w:szCs w:val="24"/>
        </w:rPr>
        <w:t xml:space="preserve">buys, creates, uses and maintains.  When </w:t>
      </w:r>
      <w:r w:rsidR="00F40FF9" w:rsidRPr="009404F7">
        <w:rPr>
          <w:rFonts w:ascii="Arial" w:eastAsia="Times New Roman" w:hAnsi="Arial" w:cs="Arial"/>
          <w:sz w:val="24"/>
          <w:szCs w:val="24"/>
        </w:rPr>
        <w:t xml:space="preserve">informational materials and technologies </w:t>
      </w:r>
      <w:r w:rsidRPr="009404F7">
        <w:rPr>
          <w:rFonts w:ascii="Arial" w:eastAsia="Times New Roman" w:hAnsi="Arial" w:cs="Arial"/>
          <w:sz w:val="24"/>
          <w:szCs w:val="24"/>
        </w:rPr>
        <w:t xml:space="preserve">do not </w:t>
      </w:r>
      <w:r w:rsidR="005C453C" w:rsidRPr="009404F7">
        <w:rPr>
          <w:rFonts w:ascii="Arial" w:eastAsia="Times New Roman" w:hAnsi="Arial" w:cs="Arial"/>
          <w:sz w:val="24"/>
          <w:szCs w:val="24"/>
        </w:rPr>
        <w:t>conform to</w:t>
      </w:r>
      <w:r w:rsidRPr="009404F7">
        <w:rPr>
          <w:rFonts w:ascii="Arial" w:eastAsia="Times New Roman" w:hAnsi="Arial" w:cs="Arial"/>
          <w:sz w:val="24"/>
          <w:szCs w:val="24"/>
        </w:rPr>
        <w:t xml:space="preserve"> </w:t>
      </w:r>
      <w:r w:rsidR="00AF5787" w:rsidRPr="009404F7">
        <w:rPr>
          <w:rFonts w:ascii="Arial" w:eastAsia="Times New Roman" w:hAnsi="Arial" w:cs="Arial"/>
          <w:sz w:val="24"/>
          <w:szCs w:val="24"/>
        </w:rPr>
        <w:t xml:space="preserve">those </w:t>
      </w:r>
      <w:r w:rsidR="005C453C" w:rsidRPr="009404F7">
        <w:rPr>
          <w:rFonts w:ascii="Arial" w:eastAsia="Times New Roman" w:hAnsi="Arial" w:cs="Arial"/>
          <w:sz w:val="24"/>
          <w:szCs w:val="24"/>
        </w:rPr>
        <w:t>guidelines</w:t>
      </w:r>
      <w:r w:rsidRPr="009404F7">
        <w:rPr>
          <w:rFonts w:ascii="Arial" w:eastAsia="Times New Roman" w:hAnsi="Arial" w:cs="Arial"/>
          <w:sz w:val="24"/>
          <w:szCs w:val="24"/>
        </w:rPr>
        <w:t xml:space="preserve">, an alternative access plan </w:t>
      </w:r>
      <w:r w:rsidR="005C453C" w:rsidRPr="009404F7">
        <w:rPr>
          <w:rFonts w:ascii="Arial" w:eastAsia="Times New Roman" w:hAnsi="Arial" w:cs="Arial"/>
          <w:sz w:val="24"/>
          <w:szCs w:val="24"/>
        </w:rPr>
        <w:t>will</w:t>
      </w:r>
      <w:r w:rsidRPr="009404F7">
        <w:rPr>
          <w:rFonts w:ascii="Arial" w:eastAsia="Times New Roman" w:hAnsi="Arial" w:cs="Arial"/>
          <w:sz w:val="24"/>
          <w:szCs w:val="24"/>
        </w:rPr>
        <w:t xml:space="preserve"> be developed to</w:t>
      </w:r>
      <w:r w:rsidR="00B6453B" w:rsidRPr="009404F7">
        <w:rPr>
          <w:rFonts w:ascii="Arial" w:eastAsia="Times New Roman" w:hAnsi="Arial" w:cs="Arial"/>
          <w:sz w:val="24"/>
          <w:szCs w:val="24"/>
        </w:rPr>
        <w:t xml:space="preserve"> address the accessibility</w:t>
      </w:r>
      <w:r w:rsidRPr="009404F7">
        <w:rPr>
          <w:rFonts w:ascii="Arial" w:eastAsia="Times New Roman" w:hAnsi="Arial" w:cs="Arial"/>
          <w:sz w:val="24"/>
          <w:szCs w:val="24"/>
        </w:rPr>
        <w:t xml:space="preserve">.  This form is used to describe </w:t>
      </w:r>
      <w:r w:rsidR="00AF5787" w:rsidRPr="009404F7">
        <w:rPr>
          <w:rFonts w:ascii="Arial" w:eastAsia="Times New Roman" w:hAnsi="Arial" w:cs="Arial"/>
          <w:sz w:val="24"/>
          <w:szCs w:val="24"/>
        </w:rPr>
        <w:t xml:space="preserve">the </w:t>
      </w:r>
      <w:r w:rsidRPr="009404F7">
        <w:rPr>
          <w:rFonts w:ascii="Arial" w:eastAsia="Times New Roman" w:hAnsi="Arial" w:cs="Arial"/>
          <w:sz w:val="24"/>
          <w:szCs w:val="24"/>
        </w:rPr>
        <w:t xml:space="preserve">alternate access plan.  </w:t>
      </w:r>
    </w:p>
    <w:p w14:paraId="64F7F938" w14:textId="77777777" w:rsidR="001411BA" w:rsidRPr="009404F7" w:rsidRDefault="001411BA" w:rsidP="001411B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9404F7">
        <w:rPr>
          <w:rFonts w:ascii="Arial" w:hAnsi="Arial" w:cs="Arial"/>
          <w:color w:val="auto"/>
          <w:sz w:val="24"/>
          <w:szCs w:val="24"/>
        </w:rPr>
        <w:t>Instructions</w:t>
      </w:r>
    </w:p>
    <w:p w14:paraId="1820D281" w14:textId="77777777" w:rsidR="001B48C0" w:rsidRPr="009404F7" w:rsidRDefault="00AF5787" w:rsidP="005A3F3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4F7">
        <w:rPr>
          <w:rFonts w:ascii="Arial" w:hAnsi="Arial" w:cs="Arial"/>
          <w:sz w:val="24"/>
          <w:szCs w:val="24"/>
        </w:rPr>
        <w:t>A</w:t>
      </w:r>
      <w:r w:rsidR="001B48C0" w:rsidRPr="009404F7">
        <w:rPr>
          <w:rFonts w:ascii="Arial" w:hAnsi="Arial" w:cs="Arial"/>
          <w:sz w:val="24"/>
          <w:szCs w:val="24"/>
        </w:rPr>
        <w:t xml:space="preserve">lter the bolded areas in brackets ([ ]) to reflect the titles of the responsible persons </w:t>
      </w:r>
      <w:r w:rsidRPr="009404F7">
        <w:rPr>
          <w:rFonts w:ascii="Arial" w:hAnsi="Arial" w:cs="Arial"/>
          <w:sz w:val="24"/>
          <w:szCs w:val="24"/>
        </w:rPr>
        <w:t>for this plan</w:t>
      </w:r>
      <w:r w:rsidR="001B48C0" w:rsidRPr="009404F7">
        <w:rPr>
          <w:rFonts w:ascii="Arial" w:hAnsi="Arial" w:cs="Arial"/>
          <w:sz w:val="24"/>
          <w:szCs w:val="24"/>
        </w:rPr>
        <w:t>.</w:t>
      </w:r>
    </w:p>
    <w:p w14:paraId="3E386DB0" w14:textId="77777777" w:rsidR="001411BA" w:rsidRPr="009404F7" w:rsidRDefault="00B13031" w:rsidP="005A3F3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4F7">
        <w:rPr>
          <w:rFonts w:ascii="Arial" w:hAnsi="Arial" w:cs="Arial"/>
          <w:sz w:val="24"/>
          <w:szCs w:val="24"/>
        </w:rPr>
        <w:t xml:space="preserve">The requesting </w:t>
      </w:r>
      <w:r w:rsidR="00CE1358" w:rsidRPr="009404F7">
        <w:rPr>
          <w:rFonts w:ascii="Arial" w:hAnsi="Arial" w:cs="Arial"/>
          <w:sz w:val="24"/>
          <w:szCs w:val="24"/>
        </w:rPr>
        <w:t>d</w:t>
      </w:r>
      <w:r w:rsidR="005A3F3C" w:rsidRPr="009404F7">
        <w:rPr>
          <w:rFonts w:ascii="Arial" w:hAnsi="Arial" w:cs="Arial"/>
          <w:sz w:val="24"/>
          <w:szCs w:val="24"/>
        </w:rPr>
        <w:t xml:space="preserve">epartment Accessibility Liaison/Accessibility Team </w:t>
      </w:r>
      <w:r w:rsidR="001411BA" w:rsidRPr="009404F7">
        <w:rPr>
          <w:rFonts w:ascii="Arial" w:hAnsi="Arial" w:cs="Arial"/>
          <w:sz w:val="24"/>
          <w:szCs w:val="24"/>
        </w:rPr>
        <w:t>is responsible for completing sections 1 through 3 below.</w:t>
      </w:r>
    </w:p>
    <w:p w14:paraId="15D4D614" w14:textId="77777777" w:rsidR="001411BA" w:rsidRPr="009404F7" w:rsidRDefault="00B13031" w:rsidP="005A3F3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4F7">
        <w:rPr>
          <w:rFonts w:ascii="Arial" w:hAnsi="Arial" w:cs="Arial"/>
          <w:sz w:val="24"/>
          <w:szCs w:val="24"/>
        </w:rPr>
        <w:t xml:space="preserve">The requesting </w:t>
      </w:r>
      <w:r w:rsidR="00CE1358" w:rsidRPr="009404F7">
        <w:rPr>
          <w:rFonts w:ascii="Arial" w:hAnsi="Arial" w:cs="Arial"/>
          <w:sz w:val="24"/>
          <w:szCs w:val="24"/>
        </w:rPr>
        <w:t>d</w:t>
      </w:r>
      <w:r w:rsidR="005A3F3C" w:rsidRPr="009404F7">
        <w:rPr>
          <w:rFonts w:ascii="Arial" w:hAnsi="Arial" w:cs="Arial"/>
          <w:sz w:val="24"/>
          <w:szCs w:val="24"/>
        </w:rPr>
        <w:t xml:space="preserve">epartment </w:t>
      </w:r>
      <w:r w:rsidR="005C453C" w:rsidRPr="009404F7">
        <w:rPr>
          <w:rFonts w:ascii="Arial" w:hAnsi="Arial" w:cs="Arial"/>
          <w:sz w:val="24"/>
          <w:szCs w:val="24"/>
        </w:rPr>
        <w:t xml:space="preserve">will </w:t>
      </w:r>
      <w:r w:rsidR="001411BA" w:rsidRPr="009404F7">
        <w:rPr>
          <w:rFonts w:ascii="Arial" w:hAnsi="Arial" w:cs="Arial"/>
          <w:sz w:val="24"/>
          <w:szCs w:val="24"/>
        </w:rPr>
        <w:t>obtain the appropriate administrative approvals in section 4.</w:t>
      </w:r>
    </w:p>
    <w:p w14:paraId="21256847" w14:textId="77777777" w:rsidR="001411BA" w:rsidRPr="009404F7" w:rsidRDefault="001411BA" w:rsidP="005A3F3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4F7">
        <w:rPr>
          <w:rFonts w:ascii="Arial" w:hAnsi="Arial" w:cs="Arial"/>
          <w:sz w:val="24"/>
          <w:szCs w:val="24"/>
        </w:rPr>
        <w:t xml:space="preserve">The </w:t>
      </w:r>
      <w:r w:rsidR="00AF43D4" w:rsidRPr="009404F7">
        <w:rPr>
          <w:rFonts w:ascii="Arial" w:hAnsi="Arial" w:cs="Arial"/>
          <w:sz w:val="24"/>
          <w:szCs w:val="24"/>
        </w:rPr>
        <w:t>appropriate administrator</w:t>
      </w:r>
      <w:r w:rsidR="00074CFA" w:rsidRPr="009404F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74CFA" w:rsidRPr="009404F7">
        <w:rPr>
          <w:rFonts w:ascii="Arial" w:eastAsia="Times New Roman" w:hAnsi="Arial" w:cs="Arial"/>
          <w:sz w:val="24"/>
          <w:szCs w:val="24"/>
        </w:rPr>
        <w:t>will</w:t>
      </w:r>
      <w:r w:rsidRPr="009404F7">
        <w:rPr>
          <w:rFonts w:ascii="Arial" w:hAnsi="Arial" w:cs="Arial"/>
          <w:sz w:val="24"/>
          <w:szCs w:val="24"/>
        </w:rPr>
        <w:t xml:space="preserve"> either a) approve the form and return it to the requesting department for processing or b) return the form unsigned.  An unsigned form indicates the plan is not a</w:t>
      </w:r>
      <w:r w:rsidR="00B13031" w:rsidRPr="009404F7">
        <w:rPr>
          <w:rFonts w:ascii="Arial" w:hAnsi="Arial" w:cs="Arial"/>
          <w:sz w:val="24"/>
          <w:szCs w:val="24"/>
        </w:rPr>
        <w:t>pproved and must be revised to meet accessibility standards</w:t>
      </w:r>
      <w:r w:rsidRPr="009404F7">
        <w:rPr>
          <w:rFonts w:ascii="Arial" w:hAnsi="Arial" w:cs="Arial"/>
          <w:sz w:val="24"/>
          <w:szCs w:val="24"/>
        </w:rPr>
        <w:t>.</w:t>
      </w:r>
    </w:p>
    <w:p w14:paraId="331E294F" w14:textId="77777777" w:rsidR="008474A1" w:rsidRPr="009404F7" w:rsidRDefault="001411BA" w:rsidP="005A3F3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4F7">
        <w:rPr>
          <w:rFonts w:ascii="Arial" w:hAnsi="Arial" w:cs="Arial"/>
          <w:sz w:val="24"/>
          <w:szCs w:val="24"/>
        </w:rPr>
        <w:t xml:space="preserve">The </w:t>
      </w:r>
      <w:r w:rsidR="008474A1" w:rsidRPr="009404F7">
        <w:rPr>
          <w:rFonts w:ascii="Arial" w:eastAsia="Times New Roman" w:hAnsi="Arial" w:cs="Arial"/>
          <w:b/>
          <w:sz w:val="24"/>
          <w:szCs w:val="24"/>
        </w:rPr>
        <w:t>[</w:t>
      </w:r>
      <w:r w:rsidR="005A3F3C" w:rsidRPr="009404F7">
        <w:rPr>
          <w:rFonts w:ascii="Arial" w:eastAsia="Times New Roman" w:hAnsi="Arial" w:cs="Arial"/>
          <w:b/>
          <w:sz w:val="24"/>
          <w:szCs w:val="24"/>
        </w:rPr>
        <w:t xml:space="preserve">department </w:t>
      </w:r>
      <w:r w:rsidR="008474A1" w:rsidRPr="009404F7">
        <w:rPr>
          <w:rFonts w:ascii="Arial" w:eastAsia="Times New Roman" w:hAnsi="Arial" w:cs="Arial"/>
          <w:b/>
          <w:sz w:val="24"/>
          <w:szCs w:val="24"/>
        </w:rPr>
        <w:t>executive</w:t>
      </w:r>
      <w:r w:rsidR="00B13031" w:rsidRPr="009404F7">
        <w:rPr>
          <w:rFonts w:ascii="Arial" w:eastAsia="Times New Roman" w:hAnsi="Arial" w:cs="Arial"/>
          <w:b/>
          <w:sz w:val="24"/>
          <w:szCs w:val="24"/>
        </w:rPr>
        <w:t xml:space="preserve"> administrator</w:t>
      </w:r>
      <w:r w:rsidR="008474A1" w:rsidRPr="009404F7">
        <w:rPr>
          <w:rFonts w:ascii="Arial" w:eastAsia="Times New Roman" w:hAnsi="Arial" w:cs="Arial"/>
          <w:b/>
          <w:sz w:val="24"/>
          <w:szCs w:val="24"/>
        </w:rPr>
        <w:t>]</w:t>
      </w:r>
      <w:r w:rsidR="00B26CCE" w:rsidRPr="009404F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404F7">
        <w:rPr>
          <w:rFonts w:ascii="Arial" w:hAnsi="Arial" w:cs="Arial"/>
          <w:sz w:val="24"/>
          <w:szCs w:val="24"/>
        </w:rPr>
        <w:t xml:space="preserve">or designee is responsible for </w:t>
      </w:r>
      <w:r w:rsidR="006B30BC" w:rsidRPr="009404F7">
        <w:rPr>
          <w:rFonts w:ascii="Arial" w:hAnsi="Arial" w:cs="Arial"/>
          <w:sz w:val="24"/>
          <w:szCs w:val="24"/>
        </w:rPr>
        <w:t>returning</w:t>
      </w:r>
      <w:r w:rsidRPr="009404F7">
        <w:rPr>
          <w:rFonts w:ascii="Arial" w:hAnsi="Arial" w:cs="Arial"/>
          <w:sz w:val="24"/>
          <w:szCs w:val="24"/>
        </w:rPr>
        <w:t xml:space="preserve"> the approved original document along with all associated </w:t>
      </w:r>
      <w:r w:rsidR="00B13031" w:rsidRPr="009404F7">
        <w:rPr>
          <w:rFonts w:ascii="Arial" w:hAnsi="Arial" w:cs="Arial"/>
          <w:sz w:val="24"/>
          <w:szCs w:val="24"/>
        </w:rPr>
        <w:t xml:space="preserve">AIMT </w:t>
      </w:r>
      <w:r w:rsidR="005A3F3C" w:rsidRPr="009404F7">
        <w:rPr>
          <w:rFonts w:ascii="Arial" w:hAnsi="Arial" w:cs="Arial"/>
          <w:sz w:val="24"/>
          <w:szCs w:val="24"/>
        </w:rPr>
        <w:t>adoption/</w:t>
      </w:r>
      <w:r w:rsidRPr="009404F7">
        <w:rPr>
          <w:rFonts w:ascii="Arial" w:hAnsi="Arial" w:cs="Arial"/>
          <w:sz w:val="24"/>
          <w:szCs w:val="24"/>
        </w:rPr>
        <w:t xml:space="preserve">procurement documents to the </w:t>
      </w:r>
      <w:r w:rsidR="00CE1358" w:rsidRPr="009404F7">
        <w:rPr>
          <w:rFonts w:ascii="Arial" w:hAnsi="Arial" w:cs="Arial"/>
          <w:sz w:val="24"/>
          <w:szCs w:val="24"/>
        </w:rPr>
        <w:t>d</w:t>
      </w:r>
      <w:r w:rsidR="005A3F3C" w:rsidRPr="009404F7">
        <w:rPr>
          <w:rFonts w:ascii="Arial" w:hAnsi="Arial" w:cs="Arial"/>
          <w:sz w:val="24"/>
          <w:szCs w:val="24"/>
        </w:rPr>
        <w:t>epartment Accessibility Liaison</w:t>
      </w:r>
      <w:r w:rsidR="006B30BC" w:rsidRPr="009404F7">
        <w:rPr>
          <w:rFonts w:ascii="Arial" w:hAnsi="Arial" w:cs="Arial"/>
          <w:sz w:val="24"/>
          <w:szCs w:val="24"/>
        </w:rPr>
        <w:t xml:space="preserve"> upon signature</w:t>
      </w:r>
      <w:r w:rsidR="005A3F3C" w:rsidRPr="009404F7">
        <w:rPr>
          <w:rFonts w:ascii="Arial" w:hAnsi="Arial" w:cs="Arial"/>
          <w:sz w:val="24"/>
          <w:szCs w:val="24"/>
        </w:rPr>
        <w:t xml:space="preserve">. </w:t>
      </w:r>
      <w:r w:rsidR="006B30BC" w:rsidRPr="009404F7">
        <w:rPr>
          <w:rFonts w:ascii="Arial" w:hAnsi="Arial" w:cs="Arial"/>
          <w:sz w:val="24"/>
          <w:szCs w:val="24"/>
        </w:rPr>
        <w:t>The liaison will provide</w:t>
      </w:r>
      <w:r w:rsidRPr="009404F7">
        <w:rPr>
          <w:rFonts w:ascii="Arial" w:hAnsi="Arial" w:cs="Arial"/>
          <w:sz w:val="24"/>
          <w:szCs w:val="24"/>
        </w:rPr>
        <w:t xml:space="preserve"> copies to those individuals identified in section 3, number 3 (Responsible Person(s) and </w:t>
      </w:r>
      <w:r w:rsidR="006B30BC" w:rsidRPr="009404F7">
        <w:rPr>
          <w:rFonts w:ascii="Arial" w:hAnsi="Arial" w:cs="Arial"/>
          <w:sz w:val="24"/>
          <w:szCs w:val="24"/>
        </w:rPr>
        <w:t>upload all</w:t>
      </w:r>
      <w:r w:rsidR="00AF43D4" w:rsidRPr="009404F7">
        <w:rPr>
          <w:rFonts w:ascii="Arial" w:hAnsi="Arial" w:cs="Arial"/>
          <w:sz w:val="24"/>
          <w:szCs w:val="24"/>
        </w:rPr>
        <w:t xml:space="preserve"> </w:t>
      </w:r>
      <w:r w:rsidRPr="009404F7">
        <w:rPr>
          <w:rFonts w:ascii="Arial" w:hAnsi="Arial" w:cs="Arial"/>
          <w:sz w:val="24"/>
          <w:szCs w:val="24"/>
        </w:rPr>
        <w:t>AA</w:t>
      </w:r>
      <w:r w:rsidR="001B48C0" w:rsidRPr="009404F7">
        <w:rPr>
          <w:rFonts w:ascii="Arial" w:hAnsi="Arial" w:cs="Arial"/>
          <w:sz w:val="24"/>
          <w:szCs w:val="24"/>
        </w:rPr>
        <w:t>P</w:t>
      </w:r>
      <w:r w:rsidR="00AF43D4" w:rsidRPr="009404F7">
        <w:rPr>
          <w:rFonts w:ascii="Arial" w:hAnsi="Arial" w:cs="Arial"/>
          <w:sz w:val="24"/>
          <w:szCs w:val="24"/>
        </w:rPr>
        <w:t xml:space="preserve"> documentation to the AIMT Web Form.</w:t>
      </w:r>
    </w:p>
    <w:p w14:paraId="27239A69" w14:textId="77777777" w:rsidR="001411BA" w:rsidRPr="009404F7" w:rsidRDefault="002B012E" w:rsidP="00EE3AB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9404F7">
        <w:rPr>
          <w:rFonts w:ascii="Arial" w:hAnsi="Arial" w:cs="Arial"/>
          <w:color w:val="auto"/>
          <w:sz w:val="24"/>
          <w:szCs w:val="24"/>
        </w:rPr>
        <w:t xml:space="preserve">Section 1. </w:t>
      </w:r>
      <w:r w:rsidR="001411BA" w:rsidRPr="009404F7">
        <w:rPr>
          <w:rFonts w:ascii="Arial" w:hAnsi="Arial" w:cs="Arial"/>
          <w:color w:val="auto"/>
          <w:sz w:val="24"/>
          <w:szCs w:val="24"/>
        </w:rPr>
        <w:t>Plan Creator Information</w:t>
      </w:r>
    </w:p>
    <w:tbl>
      <w:tblPr>
        <w:tblStyle w:val="TableGridLight"/>
        <w:tblpPr w:leftFromText="180" w:rightFromText="180" w:vertAnchor="text" w:horzAnchor="margin" w:tblpY="144"/>
        <w:tblW w:w="14210" w:type="dxa"/>
        <w:tblLook w:val="01E0" w:firstRow="1" w:lastRow="1" w:firstColumn="1" w:lastColumn="1" w:noHBand="0" w:noVBand="0"/>
        <w:tblCaption w:val="Plan Creator Information"/>
        <w:tblDescription w:val="Please provide your name, title, office phone number, and office location."/>
      </w:tblPr>
      <w:tblGrid>
        <w:gridCol w:w="3854"/>
        <w:gridCol w:w="3395"/>
        <w:gridCol w:w="3568"/>
        <w:gridCol w:w="3393"/>
      </w:tblGrid>
      <w:tr w:rsidR="001411BA" w:rsidRPr="009404F7" w14:paraId="78FECF98" w14:textId="77777777" w:rsidTr="009404F7">
        <w:trPr>
          <w:trHeight w:val="396"/>
          <w:tblHeader/>
        </w:trPr>
        <w:tc>
          <w:tcPr>
            <w:tcW w:w="3854" w:type="dxa"/>
            <w:hideMark/>
          </w:tcPr>
          <w:p w14:paraId="1BE77867" w14:textId="77777777" w:rsidR="001411BA" w:rsidRPr="009404F7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F7">
              <w:rPr>
                <w:rFonts w:ascii="Arial" w:hAnsi="Arial" w:cs="Arial"/>
                <w:sz w:val="24"/>
                <w:szCs w:val="24"/>
              </w:rPr>
              <w:t>Name</w:t>
            </w:r>
            <w:r w:rsidR="00453B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5633F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453B83">
              <w:rPr>
                <w:rFonts w:ascii="Arial" w:hAnsi="Arial" w:cs="Arial"/>
                <w:sz w:val="24"/>
                <w:szCs w:val="24"/>
              </w:rPr>
              <w:t>Jamie Posey</w:t>
            </w:r>
          </w:p>
          <w:p w14:paraId="1A02BB1F" w14:textId="77777777" w:rsidR="001411BA" w:rsidRPr="009404F7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  <w:hideMark/>
          </w:tcPr>
          <w:p w14:paraId="75D15479" w14:textId="77777777" w:rsidR="001411BA" w:rsidRPr="009404F7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F7">
              <w:rPr>
                <w:rFonts w:ascii="Arial" w:hAnsi="Arial" w:cs="Arial"/>
                <w:sz w:val="24"/>
                <w:szCs w:val="24"/>
              </w:rPr>
              <w:t>Title</w:t>
            </w:r>
            <w:r w:rsidR="00453B83">
              <w:rPr>
                <w:rFonts w:ascii="Arial" w:hAnsi="Arial" w:cs="Arial"/>
                <w:sz w:val="24"/>
                <w:szCs w:val="24"/>
              </w:rPr>
              <w:t>: Dean of Library Services</w:t>
            </w:r>
          </w:p>
          <w:p w14:paraId="7AA29958" w14:textId="77777777" w:rsidR="001411BA" w:rsidRPr="009404F7" w:rsidRDefault="001411BA" w:rsidP="00660C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F7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14:paraId="4AE1BAAE" w14:textId="77777777" w:rsidR="001411BA" w:rsidRPr="009404F7" w:rsidRDefault="00B13031" w:rsidP="00940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F7">
              <w:rPr>
                <w:rFonts w:ascii="Arial" w:hAnsi="Arial" w:cs="Arial"/>
                <w:sz w:val="24"/>
                <w:szCs w:val="24"/>
              </w:rPr>
              <w:t>Unit</w:t>
            </w:r>
            <w:r w:rsidR="00453B83">
              <w:rPr>
                <w:rFonts w:ascii="Arial" w:hAnsi="Arial" w:cs="Arial"/>
                <w:sz w:val="24"/>
                <w:szCs w:val="24"/>
              </w:rPr>
              <w:t>: Library</w:t>
            </w:r>
          </w:p>
        </w:tc>
        <w:tc>
          <w:tcPr>
            <w:tcW w:w="3393" w:type="dxa"/>
            <w:hideMark/>
          </w:tcPr>
          <w:p w14:paraId="50C38CD6" w14:textId="77777777" w:rsidR="001411BA" w:rsidRPr="009404F7" w:rsidRDefault="00B13031" w:rsidP="00940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F7">
              <w:rPr>
                <w:rFonts w:ascii="Arial" w:hAnsi="Arial" w:cs="Arial"/>
                <w:sz w:val="24"/>
                <w:szCs w:val="24"/>
              </w:rPr>
              <w:t>Date</w:t>
            </w:r>
            <w:r w:rsidR="00453B83">
              <w:rPr>
                <w:rFonts w:ascii="Arial" w:hAnsi="Arial" w:cs="Arial"/>
                <w:sz w:val="24"/>
                <w:szCs w:val="24"/>
              </w:rPr>
              <w:t>: 01/02/2024</w:t>
            </w:r>
          </w:p>
        </w:tc>
      </w:tr>
      <w:tr w:rsidR="001411BA" w:rsidRPr="009404F7" w14:paraId="35E1114F" w14:textId="77777777" w:rsidTr="009404F7">
        <w:trPr>
          <w:trHeight w:val="396"/>
          <w:tblHeader/>
        </w:trPr>
        <w:tc>
          <w:tcPr>
            <w:tcW w:w="3854" w:type="dxa"/>
            <w:hideMark/>
          </w:tcPr>
          <w:p w14:paraId="626F02F6" w14:textId="77777777" w:rsidR="001411BA" w:rsidRPr="009404F7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F7">
              <w:rPr>
                <w:rFonts w:ascii="Arial" w:hAnsi="Arial" w:cs="Arial"/>
                <w:sz w:val="24"/>
                <w:szCs w:val="24"/>
              </w:rPr>
              <w:t xml:space="preserve">Office </w:t>
            </w:r>
            <w:r w:rsidR="00AF43D4" w:rsidRPr="009404F7">
              <w:rPr>
                <w:rFonts w:ascii="Arial" w:hAnsi="Arial" w:cs="Arial"/>
                <w:sz w:val="24"/>
                <w:szCs w:val="24"/>
              </w:rPr>
              <w:t>Phone</w:t>
            </w:r>
            <w:r w:rsidR="00453B83">
              <w:rPr>
                <w:rFonts w:ascii="Arial" w:hAnsi="Arial" w:cs="Arial"/>
                <w:sz w:val="24"/>
                <w:szCs w:val="24"/>
              </w:rPr>
              <w:t>: 4235856894</w:t>
            </w:r>
          </w:p>
          <w:p w14:paraId="57D1843D" w14:textId="77777777" w:rsidR="001411BA" w:rsidRPr="009404F7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  <w:hideMark/>
          </w:tcPr>
          <w:p w14:paraId="1BCAEF14" w14:textId="77777777" w:rsidR="001411BA" w:rsidRPr="009404F7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F7">
              <w:rPr>
                <w:rFonts w:ascii="Arial" w:hAnsi="Arial" w:cs="Arial"/>
                <w:sz w:val="24"/>
                <w:szCs w:val="24"/>
              </w:rPr>
              <w:t>Office Location</w:t>
            </w:r>
            <w:r w:rsidR="00453B83">
              <w:rPr>
                <w:rFonts w:ascii="Arial" w:hAnsi="Arial" w:cs="Arial"/>
                <w:sz w:val="24"/>
                <w:szCs w:val="24"/>
              </w:rPr>
              <w:t>: Library</w:t>
            </w:r>
          </w:p>
          <w:p w14:paraId="5342A0B7" w14:textId="77777777" w:rsidR="001411BA" w:rsidRPr="009404F7" w:rsidRDefault="001411BA" w:rsidP="00141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hideMark/>
          </w:tcPr>
          <w:p w14:paraId="3E1C6D23" w14:textId="77777777" w:rsidR="001411BA" w:rsidRPr="009404F7" w:rsidRDefault="00AF5787" w:rsidP="00940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F7">
              <w:rPr>
                <w:rFonts w:ascii="Arial" w:hAnsi="Arial" w:cs="Arial"/>
                <w:sz w:val="24"/>
                <w:szCs w:val="24"/>
              </w:rPr>
              <w:t>Postal</w:t>
            </w:r>
          </w:p>
        </w:tc>
        <w:tc>
          <w:tcPr>
            <w:tcW w:w="3393" w:type="dxa"/>
            <w:hideMark/>
          </w:tcPr>
          <w:p w14:paraId="6393BDB1" w14:textId="77777777" w:rsidR="001411BA" w:rsidRPr="009404F7" w:rsidRDefault="001411BA" w:rsidP="00660C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1CDA8" w14:textId="77777777" w:rsidR="001411BA" w:rsidRPr="009404F7" w:rsidRDefault="001411BA">
      <w:pPr>
        <w:rPr>
          <w:rFonts w:ascii="Arial" w:hAnsi="Arial" w:cs="Arial"/>
          <w:sz w:val="24"/>
          <w:szCs w:val="24"/>
        </w:rPr>
      </w:pPr>
    </w:p>
    <w:p w14:paraId="411B6439" w14:textId="77777777" w:rsidR="001411BA" w:rsidRPr="009404F7" w:rsidRDefault="002B012E" w:rsidP="00EE3AB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9404F7">
        <w:rPr>
          <w:rFonts w:ascii="Arial" w:hAnsi="Arial" w:cs="Arial"/>
          <w:color w:val="auto"/>
          <w:sz w:val="24"/>
          <w:szCs w:val="24"/>
        </w:rPr>
        <w:t xml:space="preserve">Section 2. </w:t>
      </w:r>
      <w:r w:rsidR="001411BA" w:rsidRPr="009404F7">
        <w:rPr>
          <w:rFonts w:ascii="Arial" w:hAnsi="Arial" w:cs="Arial"/>
          <w:color w:val="auto"/>
          <w:sz w:val="24"/>
          <w:szCs w:val="24"/>
        </w:rPr>
        <w:t xml:space="preserve">Description of the Affected </w:t>
      </w:r>
      <w:r w:rsidR="008A3C58" w:rsidRPr="009404F7">
        <w:rPr>
          <w:rFonts w:ascii="Arial" w:hAnsi="Arial" w:cs="Arial"/>
          <w:color w:val="auto"/>
          <w:sz w:val="24"/>
          <w:szCs w:val="24"/>
          <w:lang w:val="en-US"/>
        </w:rPr>
        <w:t>Informational Material and Technology</w:t>
      </w:r>
      <w:r w:rsidR="008A3C58" w:rsidRPr="009404F7">
        <w:rPr>
          <w:rFonts w:ascii="Arial" w:hAnsi="Arial" w:cs="Arial"/>
          <w:color w:val="auto"/>
          <w:sz w:val="24"/>
          <w:szCs w:val="24"/>
        </w:rPr>
        <w:t xml:space="preserve"> </w:t>
      </w:r>
      <w:r w:rsidR="001411BA" w:rsidRPr="009404F7">
        <w:rPr>
          <w:rFonts w:ascii="Arial" w:hAnsi="Arial" w:cs="Arial"/>
          <w:color w:val="auto"/>
          <w:sz w:val="24"/>
          <w:szCs w:val="24"/>
        </w:rPr>
        <w:t>Purchase</w:t>
      </w:r>
    </w:p>
    <w:p w14:paraId="52E0AF67" w14:textId="77777777" w:rsidR="001411BA" w:rsidRPr="009404F7" w:rsidRDefault="001411BA" w:rsidP="00141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Light"/>
        <w:tblW w:w="14238" w:type="dxa"/>
        <w:tblLook w:val="04A0" w:firstRow="1" w:lastRow="0" w:firstColumn="1" w:lastColumn="0" w:noHBand="0" w:noVBand="1"/>
        <w:tblCaption w:val="Description of the Affected Informational Material and Technology Purchase"/>
        <w:tblDescription w:val="Please complete the table by filling in the product information."/>
      </w:tblPr>
      <w:tblGrid>
        <w:gridCol w:w="3888"/>
        <w:gridCol w:w="10350"/>
      </w:tblGrid>
      <w:tr w:rsidR="001411BA" w:rsidRPr="009404F7" w14:paraId="1DC3FD99" w14:textId="77777777" w:rsidTr="000C25DA">
        <w:trPr>
          <w:trHeight w:val="377"/>
          <w:tblHeader/>
        </w:trPr>
        <w:tc>
          <w:tcPr>
            <w:tcW w:w="3888" w:type="dxa"/>
            <w:hideMark/>
          </w:tcPr>
          <w:p w14:paraId="10B5F450" w14:textId="77777777" w:rsidR="001411BA" w:rsidRPr="009404F7" w:rsidRDefault="001411BA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Affected product is a:</w:t>
            </w:r>
          </w:p>
        </w:tc>
        <w:tc>
          <w:tcPr>
            <w:tcW w:w="10350" w:type="dxa"/>
          </w:tcPr>
          <w:p w14:paraId="2F6A5823" w14:textId="77777777" w:rsidR="001411BA" w:rsidRPr="009404F7" w:rsidRDefault="00453B83" w:rsidP="00122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Oxford University Press</w:t>
            </w:r>
          </w:p>
        </w:tc>
      </w:tr>
      <w:tr w:rsidR="001411BA" w:rsidRPr="009404F7" w14:paraId="228F3B14" w14:textId="77777777" w:rsidTr="000C25DA">
        <w:trPr>
          <w:trHeight w:val="377"/>
          <w:tblHeader/>
        </w:trPr>
        <w:tc>
          <w:tcPr>
            <w:tcW w:w="3888" w:type="dxa"/>
            <w:hideMark/>
          </w:tcPr>
          <w:p w14:paraId="02E4A9FB" w14:textId="77777777" w:rsidR="001411BA" w:rsidRPr="009404F7" w:rsidRDefault="00EE3AB3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Product </w:t>
            </w:r>
            <w:r w:rsidR="001411BA" w:rsidRPr="009404F7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10350" w:type="dxa"/>
          </w:tcPr>
          <w:p w14:paraId="1959BC08" w14:textId="77777777" w:rsidR="001411BA" w:rsidRPr="009404F7" w:rsidRDefault="00453B83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Oxford Reference</w:t>
            </w:r>
          </w:p>
        </w:tc>
      </w:tr>
      <w:tr w:rsidR="001411BA" w:rsidRPr="009404F7" w14:paraId="3E211B78" w14:textId="77777777" w:rsidTr="000C25DA">
        <w:trPr>
          <w:trHeight w:val="440"/>
          <w:tblHeader/>
        </w:trPr>
        <w:tc>
          <w:tcPr>
            <w:tcW w:w="3888" w:type="dxa"/>
            <w:hideMark/>
          </w:tcPr>
          <w:p w14:paraId="6BDA3346" w14:textId="77777777" w:rsidR="001411BA" w:rsidRPr="00453B83" w:rsidRDefault="00EE3AB3" w:rsidP="00EE3AB3">
            <w:pPr>
              <w:spacing w:after="0" w:line="240" w:lineRule="auto"/>
            </w:pPr>
            <w:r w:rsidRPr="00453B83">
              <w:t>Product Description:</w:t>
            </w:r>
          </w:p>
        </w:tc>
        <w:tc>
          <w:tcPr>
            <w:tcW w:w="10350" w:type="dxa"/>
          </w:tcPr>
          <w:p w14:paraId="2CEDE96F" w14:textId="77777777" w:rsidR="001411BA" w:rsidRPr="00453B83" w:rsidRDefault="00453B83" w:rsidP="002E62EE">
            <w:pPr>
              <w:spacing w:after="0" w:line="240" w:lineRule="auto"/>
            </w:pPr>
            <w:r w:rsidRPr="00453B83">
              <w:t>Oxford Reference is the premier online reference product, spanning 25 different subject areas, bringing together 2 million digitized entries across Oxford University Press’s Dictionaries, Companions and Encyclopedias.</w:t>
            </w:r>
          </w:p>
        </w:tc>
      </w:tr>
      <w:tr w:rsidR="00EE3AB3" w:rsidRPr="009404F7" w14:paraId="41B1E203" w14:textId="77777777" w:rsidTr="000C25DA">
        <w:trPr>
          <w:trHeight w:val="764"/>
          <w:tblHeader/>
        </w:trPr>
        <w:tc>
          <w:tcPr>
            <w:tcW w:w="3888" w:type="dxa"/>
          </w:tcPr>
          <w:p w14:paraId="1727A3C3" w14:textId="77777777" w:rsidR="00EE3AB3" w:rsidRPr="009404F7" w:rsidRDefault="00EE3AB3" w:rsidP="00EE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>Product Purpose:</w:t>
            </w:r>
          </w:p>
        </w:tc>
        <w:tc>
          <w:tcPr>
            <w:tcW w:w="10350" w:type="dxa"/>
          </w:tcPr>
          <w:p w14:paraId="66C22928" w14:textId="77777777" w:rsidR="00EE3AB3" w:rsidRPr="009404F7" w:rsidRDefault="00453B83" w:rsidP="006C0BCC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53B83">
              <w:t xml:space="preserve">Oxford Reference Library provides in-depth, specialized content from Oxford University Press </w:t>
            </w:r>
            <w:r>
              <w:t>for Walters State students</w:t>
            </w:r>
            <w:r w:rsidR="00A43BE5">
              <w:t xml:space="preserve"> in history classes</w:t>
            </w:r>
            <w:r>
              <w:t xml:space="preserve"> to access research articles</w:t>
            </w:r>
            <w:r w:rsidR="00A43BE5">
              <w:t xml:space="preserve"> and reference materials</w:t>
            </w:r>
            <w:r>
              <w:t xml:space="preserve"> to complete assignments.</w:t>
            </w:r>
          </w:p>
        </w:tc>
      </w:tr>
    </w:tbl>
    <w:p w14:paraId="603857F1" w14:textId="77777777" w:rsidR="001411BA" w:rsidRPr="009404F7" w:rsidRDefault="006153BE" w:rsidP="008F5A17">
      <w:pPr>
        <w:pStyle w:val="Heading2"/>
        <w:rPr>
          <w:rFonts w:ascii="Arial" w:hAnsi="Arial" w:cs="Arial"/>
          <w:sz w:val="24"/>
          <w:szCs w:val="24"/>
        </w:rPr>
      </w:pPr>
      <w:r w:rsidRPr="009404F7">
        <w:rPr>
          <w:rFonts w:ascii="Arial" w:hAnsi="Arial" w:cs="Arial"/>
          <w:color w:val="auto"/>
          <w:sz w:val="24"/>
          <w:szCs w:val="24"/>
        </w:rPr>
        <w:br w:type="page"/>
      </w:r>
      <w:r w:rsidR="002B012E" w:rsidRPr="009404F7">
        <w:rPr>
          <w:rFonts w:ascii="Arial" w:hAnsi="Arial" w:cs="Arial"/>
          <w:color w:val="auto"/>
          <w:sz w:val="24"/>
          <w:szCs w:val="24"/>
        </w:rPr>
        <w:lastRenderedPageBreak/>
        <w:t xml:space="preserve">Section 3. </w:t>
      </w:r>
      <w:r w:rsidR="00260F3C" w:rsidRPr="009404F7">
        <w:rPr>
          <w:rFonts w:ascii="Arial" w:hAnsi="Arial" w:cs="Arial"/>
          <w:color w:val="auto"/>
          <w:sz w:val="24"/>
          <w:szCs w:val="24"/>
        </w:rPr>
        <w:t>How will “</w:t>
      </w:r>
      <w:r w:rsidR="001411BA" w:rsidRPr="009404F7">
        <w:rPr>
          <w:rFonts w:ascii="Arial" w:hAnsi="Arial" w:cs="Arial"/>
          <w:color w:val="auto"/>
          <w:sz w:val="24"/>
          <w:szCs w:val="24"/>
        </w:rPr>
        <w:t>Alternate Access”</w:t>
      </w:r>
      <w:r w:rsidR="00260F3C" w:rsidRPr="009404F7">
        <w:rPr>
          <w:rFonts w:ascii="Arial" w:hAnsi="Arial" w:cs="Arial"/>
          <w:color w:val="auto"/>
          <w:sz w:val="24"/>
          <w:szCs w:val="24"/>
          <w:lang w:val="en-US"/>
        </w:rPr>
        <w:t xml:space="preserve"> (</w:t>
      </w:r>
      <w:r w:rsidR="00AF5787" w:rsidRPr="009404F7">
        <w:rPr>
          <w:rFonts w:ascii="Arial" w:hAnsi="Arial" w:cs="Arial"/>
          <w:color w:val="auto"/>
          <w:sz w:val="24"/>
          <w:szCs w:val="24"/>
          <w:lang w:val="en-US"/>
        </w:rPr>
        <w:t>AA)</w:t>
      </w:r>
      <w:r w:rsidR="001411BA" w:rsidRPr="009404F7">
        <w:rPr>
          <w:rFonts w:ascii="Arial" w:hAnsi="Arial" w:cs="Arial"/>
          <w:color w:val="auto"/>
          <w:sz w:val="24"/>
          <w:szCs w:val="24"/>
        </w:rPr>
        <w:t xml:space="preserve"> be provided?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How Will Alternate Access (AA) Be Provided?"/>
        <w:tblDescription w:val="Fill out the alternate access description information."/>
      </w:tblPr>
      <w:tblGrid>
        <w:gridCol w:w="7038"/>
        <w:gridCol w:w="6930"/>
      </w:tblGrid>
      <w:tr w:rsidR="001411BA" w:rsidRPr="009404F7" w14:paraId="56E4B713" w14:textId="77777777" w:rsidTr="000C25DA">
        <w:trPr>
          <w:trHeight w:val="1043"/>
          <w:tblHeader/>
        </w:trPr>
        <w:tc>
          <w:tcPr>
            <w:tcW w:w="7038" w:type="dxa"/>
            <w:hideMark/>
          </w:tcPr>
          <w:p w14:paraId="6C92A3FF" w14:textId="77777777" w:rsidR="001411BA" w:rsidRPr="009404F7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Description of the issue:</w:t>
            </w:r>
          </w:p>
          <w:p w14:paraId="50AA599C" w14:textId="77777777" w:rsidR="001411BA" w:rsidRPr="009404F7" w:rsidRDefault="00260F3C" w:rsidP="005C453C">
            <w:pPr>
              <w:spacing w:after="0" w:line="240" w:lineRule="auto"/>
              <w:ind w:left="270" w:righ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Summarize </w:t>
            </w:r>
            <w:r w:rsidR="001411BA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what part of the </w:t>
            </w:r>
            <w:r w:rsidR="00AF5787" w:rsidRPr="009404F7">
              <w:rPr>
                <w:rFonts w:ascii="Arial" w:eastAsia="Times New Roman" w:hAnsi="Arial" w:cs="Arial"/>
                <w:sz w:val="24"/>
                <w:szCs w:val="24"/>
              </w:rPr>
              <w:t>informational material</w:t>
            </w:r>
            <w:r w:rsidR="005C453C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/technology has </w:t>
            </w:r>
            <w:r w:rsidR="001411BA" w:rsidRPr="009404F7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5C453C" w:rsidRPr="009404F7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1411BA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 accessibility issue and is not accessible per </w:t>
            </w:r>
            <w:r w:rsidR="00AF5787" w:rsidRPr="009404F7">
              <w:rPr>
                <w:rFonts w:ascii="Arial" w:eastAsia="Times New Roman" w:hAnsi="Arial" w:cs="Arial"/>
                <w:sz w:val="24"/>
                <w:szCs w:val="24"/>
              </w:rPr>
              <w:t>AIMT</w:t>
            </w:r>
            <w:r w:rsidR="001411BA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453C" w:rsidRPr="009404F7">
              <w:rPr>
                <w:rFonts w:ascii="Arial" w:eastAsia="Times New Roman" w:hAnsi="Arial" w:cs="Arial"/>
                <w:sz w:val="24"/>
                <w:szCs w:val="24"/>
              </w:rPr>
              <w:t>guidelines</w:t>
            </w:r>
            <w:r w:rsidR="001411BA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6930" w:type="dxa"/>
          </w:tcPr>
          <w:p w14:paraId="323C85C5" w14:textId="77777777" w:rsidR="001411BA" w:rsidRPr="000C5A1A" w:rsidRDefault="000C5A1A" w:rsidP="000C5A1A">
            <w:r>
              <w:t xml:space="preserve">All Images in the </w:t>
            </w:r>
            <w:r w:rsidR="00A43BE5">
              <w:t>“C</w:t>
            </w:r>
            <w:r>
              <w:t>ontent</w:t>
            </w:r>
            <w:r w:rsidR="00A43BE5">
              <w:t>”</w:t>
            </w:r>
            <w:r>
              <w:t xml:space="preserve"> page are provided with same </w:t>
            </w:r>
            <w:r w:rsidR="00A43BE5">
              <w:t>a</w:t>
            </w:r>
            <w:r>
              <w:t>lt text</w:t>
            </w:r>
            <w:r w:rsidR="00A43BE5">
              <w:t>. T</w:t>
            </w:r>
            <w:r>
              <w:t xml:space="preserve">his might confuse the user. Image links in </w:t>
            </w:r>
            <w:r w:rsidR="00A43BE5">
              <w:t>the “A</w:t>
            </w:r>
            <w:r>
              <w:t>bout</w:t>
            </w:r>
            <w:r w:rsidR="00A43BE5">
              <w:t>”</w:t>
            </w:r>
            <w:r>
              <w:t xml:space="preserve"> page </w:t>
            </w:r>
            <w:proofErr w:type="gramStart"/>
            <w:r>
              <w:t>are</w:t>
            </w:r>
            <w:proofErr w:type="gramEnd"/>
            <w:r>
              <w:t xml:space="preserve"> not read properly by the screen reader. The audio file is present in</w:t>
            </w:r>
            <w:r w:rsidR="00A43BE5">
              <w:t xml:space="preserve"> the</w:t>
            </w:r>
            <w:r>
              <w:t xml:space="preserve"> </w:t>
            </w:r>
            <w:r w:rsidR="00A43BE5">
              <w:t>“C</w:t>
            </w:r>
            <w:r>
              <w:t>ontent</w:t>
            </w:r>
            <w:r w:rsidR="00A43BE5">
              <w:t>”</w:t>
            </w:r>
            <w:r>
              <w:t xml:space="preserve"> page</w:t>
            </w:r>
            <w:r w:rsidR="00A43BE5">
              <w:t>,</w:t>
            </w:r>
            <w:r>
              <w:t xml:space="preserve"> but</w:t>
            </w:r>
            <w:r w:rsidR="00A43BE5">
              <w:t xml:space="preserve"> a</w:t>
            </w:r>
            <w:r>
              <w:t xml:space="preserve"> transcript is not provided for the audio file.</w:t>
            </w:r>
          </w:p>
        </w:tc>
      </w:tr>
      <w:tr w:rsidR="001411BA" w:rsidRPr="009404F7" w14:paraId="62ED0B71" w14:textId="77777777" w:rsidTr="000C25DA">
        <w:trPr>
          <w:trHeight w:val="782"/>
          <w:tblHeader/>
        </w:trPr>
        <w:tc>
          <w:tcPr>
            <w:tcW w:w="7038" w:type="dxa"/>
            <w:hideMark/>
          </w:tcPr>
          <w:p w14:paraId="1F502BF2" w14:textId="77777777" w:rsidR="001411BA" w:rsidRPr="009404F7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Persons or groups affected:</w:t>
            </w:r>
          </w:p>
          <w:p w14:paraId="61B2A6CC" w14:textId="77777777" w:rsidR="001411BA" w:rsidRPr="009404F7" w:rsidRDefault="001411BA" w:rsidP="00260F3C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>List the person(s) or groups who may/will be affected by this issue, including the total number of affected persons.  (general</w:t>
            </w:r>
            <w:r w:rsidR="00260F3C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public, visitors, students only, </w:t>
            </w:r>
            <w:r w:rsidR="004C6AB4" w:rsidRPr="009404F7">
              <w:rPr>
                <w:rFonts w:ascii="Arial" w:eastAsia="Times New Roman" w:hAnsi="Arial" w:cs="Arial"/>
                <w:sz w:val="24"/>
                <w:szCs w:val="24"/>
              </w:rPr>
              <w:t>employees</w:t>
            </w:r>
            <w:r w:rsidR="006C0BCC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9404F7">
              <w:rPr>
                <w:rFonts w:ascii="Arial" w:eastAsia="Times New Roman" w:hAnsi="Arial" w:cs="Arial"/>
                <w:sz w:val="24"/>
                <w:szCs w:val="24"/>
              </w:rPr>
              <w:t>etc.).</w:t>
            </w:r>
          </w:p>
        </w:tc>
        <w:tc>
          <w:tcPr>
            <w:tcW w:w="6930" w:type="dxa"/>
          </w:tcPr>
          <w:p w14:paraId="1DB5CFAE" w14:textId="77777777" w:rsidR="001411BA" w:rsidRPr="009404F7" w:rsidRDefault="004C6BC0" w:rsidP="002E6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Walters State has two visually impair</w:t>
            </w:r>
            <w:r w:rsidR="00A43BE5">
              <w:t>ed</w:t>
            </w:r>
            <w:r>
              <w:t xml:space="preserve"> students </w:t>
            </w:r>
            <w:r w:rsidRPr="004C6BC0">
              <w:t xml:space="preserve">registered </w:t>
            </w:r>
            <w:r>
              <w:t xml:space="preserve">with the </w:t>
            </w:r>
            <w:r w:rsidR="00A43BE5">
              <w:t>O</w:t>
            </w:r>
            <w:r>
              <w:t>ffice of Disability Services.</w:t>
            </w:r>
          </w:p>
        </w:tc>
      </w:tr>
      <w:tr w:rsidR="001411BA" w:rsidRPr="009404F7" w14:paraId="08932741" w14:textId="77777777" w:rsidTr="000C25DA">
        <w:trPr>
          <w:trHeight w:val="1115"/>
          <w:tblHeader/>
        </w:trPr>
        <w:tc>
          <w:tcPr>
            <w:tcW w:w="7038" w:type="dxa"/>
            <w:hideMark/>
          </w:tcPr>
          <w:p w14:paraId="3ADCE7F6" w14:textId="77777777" w:rsidR="001411BA" w:rsidRPr="009404F7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Responsible person(s):</w:t>
            </w:r>
          </w:p>
          <w:p w14:paraId="47BB9026" w14:textId="77777777" w:rsidR="001411BA" w:rsidRPr="009404F7" w:rsidRDefault="001411BA" w:rsidP="005C453C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List the name(s) and titles of the employee(s) who will be responsible for </w:t>
            </w:r>
            <w:r w:rsidR="00AF5787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implementing equally </w:t>
            </w: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effective alternate access for the specified accessibility issue as described in Number </w:t>
            </w:r>
            <w:r w:rsidR="005C453C" w:rsidRPr="009404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9404F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14:paraId="0195DC19" w14:textId="77777777" w:rsidR="001411BA" w:rsidRPr="008F5A17" w:rsidRDefault="008F5A17" w:rsidP="006C0BCC">
            <w:pPr>
              <w:spacing w:after="0"/>
            </w:pPr>
            <w:r w:rsidRPr="008F5A17">
              <w:t xml:space="preserve">Dr. Jamie Posey, Dean of </w:t>
            </w:r>
            <w:r w:rsidR="00A43BE5">
              <w:t>L</w:t>
            </w:r>
            <w:r w:rsidRPr="008F5A17">
              <w:t xml:space="preserve">ibrary </w:t>
            </w:r>
            <w:r w:rsidR="00A43BE5">
              <w:t>S</w:t>
            </w:r>
            <w:r w:rsidRPr="008F5A17">
              <w:t>ervices</w:t>
            </w:r>
          </w:p>
          <w:p w14:paraId="6D2959D6" w14:textId="77777777" w:rsidR="008F5A17" w:rsidRDefault="008F5A17" w:rsidP="008F5A17">
            <w:pPr>
              <w:spacing w:after="0"/>
            </w:pPr>
            <w:r w:rsidRPr="008F5A17">
              <w:t>Crystal Johnson, Reference/Emerging Technologies Librarian</w:t>
            </w:r>
          </w:p>
          <w:p w14:paraId="66684DC5" w14:textId="77777777" w:rsidR="008F5A17" w:rsidRPr="008F5A17" w:rsidRDefault="008F5A17" w:rsidP="008F5A17">
            <w:pPr>
              <w:spacing w:after="0"/>
            </w:pPr>
            <w:r>
              <w:t>Audrey Shoemaker</w:t>
            </w:r>
            <w:r w:rsidRPr="008F5A17">
              <w:t>, Reference/Emerging Technologies Librarian</w:t>
            </w:r>
          </w:p>
          <w:p w14:paraId="4A7C5AA7" w14:textId="77777777" w:rsidR="008F5A17" w:rsidRPr="008F5A17" w:rsidRDefault="008F5A17" w:rsidP="008F5A17">
            <w:pPr>
              <w:spacing w:line="255" w:lineRule="atLeast"/>
            </w:pPr>
          </w:p>
          <w:p w14:paraId="1FAE9B93" w14:textId="77777777" w:rsidR="008F5A17" w:rsidRPr="009404F7" w:rsidRDefault="008F5A17" w:rsidP="006C0BC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1BA" w:rsidRPr="009404F7" w14:paraId="3442AF09" w14:textId="77777777" w:rsidTr="000C25DA">
        <w:trPr>
          <w:trHeight w:val="1097"/>
          <w:tblHeader/>
        </w:trPr>
        <w:tc>
          <w:tcPr>
            <w:tcW w:w="7038" w:type="dxa"/>
            <w:hideMark/>
          </w:tcPr>
          <w:p w14:paraId="10559BB8" w14:textId="77777777" w:rsidR="001411BA" w:rsidRPr="009404F7" w:rsidRDefault="00DC2247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H</w:t>
            </w:r>
            <w:r w:rsidR="00260F3C"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ow will </w:t>
            </w:r>
            <w:r w:rsidR="001411BA"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AA be provided:</w:t>
            </w:r>
          </w:p>
          <w:p w14:paraId="3F4390AD" w14:textId="77777777" w:rsidR="00F830CF" w:rsidRPr="009404F7" w:rsidRDefault="001411BA" w:rsidP="00B94C98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Describe in detail how the responsible </w:t>
            </w:r>
            <w:r w:rsidR="00260F3C" w:rsidRPr="009404F7">
              <w:rPr>
                <w:rFonts w:ascii="Arial" w:eastAsia="Times New Roman" w:hAnsi="Arial" w:cs="Arial"/>
                <w:sz w:val="24"/>
                <w:szCs w:val="24"/>
              </w:rPr>
              <w:t>unit</w:t>
            </w:r>
            <w:r w:rsidR="004C6AB4" w:rsidRPr="009404F7">
              <w:rPr>
                <w:rFonts w:ascii="Arial" w:eastAsia="Times New Roman" w:hAnsi="Arial" w:cs="Arial"/>
                <w:sz w:val="24"/>
                <w:szCs w:val="24"/>
              </w:rPr>
              <w:t>(s)/</w:t>
            </w: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person(s) </w:t>
            </w:r>
            <w:r w:rsidR="00074CFA" w:rsidRPr="009404F7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9404F7">
              <w:rPr>
                <w:rFonts w:ascii="Arial" w:eastAsia="Times New Roman" w:hAnsi="Arial" w:cs="Arial"/>
                <w:sz w:val="24"/>
                <w:szCs w:val="24"/>
              </w:rPr>
              <w:t>qually effective alternate access</w:t>
            </w:r>
            <w:r w:rsidR="004C6AB4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 will be communicated </w:t>
            </w: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and what will be provided.  </w:t>
            </w:r>
            <w:r w:rsidR="00D9512D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Attach a separate sheet – see </w:t>
            </w:r>
            <w:r w:rsidR="00025909" w:rsidRPr="009404F7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D9512D" w:rsidRPr="009404F7">
              <w:rPr>
                <w:rFonts w:ascii="Arial" w:eastAsia="Times New Roman" w:hAnsi="Arial" w:cs="Arial"/>
                <w:sz w:val="24"/>
                <w:szCs w:val="24"/>
              </w:rPr>
              <w:t>AP attachment below</w:t>
            </w:r>
            <w:r w:rsidR="00260F3C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 and the Accessibil</w:t>
            </w:r>
            <w:r w:rsidR="005C453C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ity Conformance and Remediation </w:t>
            </w:r>
            <w:r w:rsidR="00260F3C" w:rsidRPr="009404F7">
              <w:rPr>
                <w:rFonts w:ascii="Arial" w:eastAsia="Times New Roman" w:hAnsi="Arial" w:cs="Arial"/>
                <w:sz w:val="24"/>
                <w:szCs w:val="24"/>
              </w:rPr>
              <w:t>Form.</w:t>
            </w:r>
          </w:p>
        </w:tc>
        <w:tc>
          <w:tcPr>
            <w:tcW w:w="6930" w:type="dxa"/>
          </w:tcPr>
          <w:p w14:paraId="1E12047B" w14:textId="77777777" w:rsidR="001411BA" w:rsidRPr="009404F7" w:rsidRDefault="00EB40E1" w:rsidP="00EB40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B40E1">
              <w:t xml:space="preserve">Library staff will sit with any </w:t>
            </w:r>
            <w:r w:rsidR="00A43BE5">
              <w:t>a</w:t>
            </w:r>
            <w:r w:rsidRPr="00EB40E1">
              <w:t>ffected student and describe the images.</w:t>
            </w:r>
            <w:r w:rsidR="004C6BC0">
              <w:t xml:space="preserve"> </w:t>
            </w:r>
          </w:p>
        </w:tc>
      </w:tr>
      <w:tr w:rsidR="001411BA" w:rsidRPr="009404F7" w14:paraId="5F55938C" w14:textId="77777777" w:rsidTr="000C25DA">
        <w:trPr>
          <w:trHeight w:val="629"/>
          <w:tblHeader/>
        </w:trPr>
        <w:tc>
          <w:tcPr>
            <w:tcW w:w="7038" w:type="dxa"/>
            <w:hideMark/>
          </w:tcPr>
          <w:p w14:paraId="7D41C9A0" w14:textId="77777777" w:rsidR="001411BA" w:rsidRPr="009404F7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AA Resources Required:</w:t>
            </w:r>
          </w:p>
          <w:p w14:paraId="5FE10BC4" w14:textId="77777777" w:rsidR="001411BA" w:rsidRPr="009404F7" w:rsidRDefault="001411BA" w:rsidP="00260F3C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List any resources required (including training, equipment, additional staff, etc.) to provide alternate access for the known issue.  </w:t>
            </w:r>
          </w:p>
        </w:tc>
        <w:tc>
          <w:tcPr>
            <w:tcW w:w="6930" w:type="dxa"/>
          </w:tcPr>
          <w:p w14:paraId="578D35CB" w14:textId="77777777" w:rsidR="001411BA" w:rsidRPr="009404F7" w:rsidRDefault="006377B7" w:rsidP="006C0B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77B7">
              <w:t>None</w:t>
            </w:r>
          </w:p>
        </w:tc>
      </w:tr>
      <w:tr w:rsidR="001411BA" w:rsidRPr="009404F7" w14:paraId="47FBC078" w14:textId="77777777" w:rsidTr="000C25DA">
        <w:trPr>
          <w:trHeight w:val="872"/>
          <w:tblHeader/>
        </w:trPr>
        <w:tc>
          <w:tcPr>
            <w:tcW w:w="7038" w:type="dxa"/>
            <w:hideMark/>
          </w:tcPr>
          <w:p w14:paraId="710A43CA" w14:textId="77777777" w:rsidR="001411BA" w:rsidRPr="009404F7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Repair Information:</w:t>
            </w:r>
          </w:p>
          <w:p w14:paraId="31D785BC" w14:textId="77777777" w:rsidR="001411BA" w:rsidRPr="009404F7" w:rsidRDefault="001411BA" w:rsidP="001411BA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>Include the following information in this section:</w:t>
            </w:r>
          </w:p>
          <w:p w14:paraId="34323FC2" w14:textId="77777777" w:rsidR="001411BA" w:rsidRPr="009404F7" w:rsidRDefault="004C6AB4" w:rsidP="00B6453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1411BA" w:rsidRPr="009404F7">
              <w:rPr>
                <w:rFonts w:ascii="Arial" w:eastAsia="Times New Roman" w:hAnsi="Arial" w:cs="Arial"/>
                <w:sz w:val="24"/>
                <w:szCs w:val="24"/>
              </w:rPr>
              <w:t>rovide a brief description or any relevant information regarding repair of the issue by the vendor or Third Party Service Provider, as well as the completion date.</w:t>
            </w:r>
            <w:r w:rsidR="00025909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 Attach applicable documentation and the Accessibility Conformance</w:t>
            </w:r>
            <w:r w:rsidR="00B6453B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="00025909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 Remediation Form.</w:t>
            </w:r>
          </w:p>
        </w:tc>
        <w:tc>
          <w:tcPr>
            <w:tcW w:w="6930" w:type="dxa"/>
          </w:tcPr>
          <w:p w14:paraId="06C4D3BD" w14:textId="77777777" w:rsidR="001411BA" w:rsidRPr="009404F7" w:rsidRDefault="006377B7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77B7">
              <w:t xml:space="preserve">Without compromising the integrity of the product for other students without disabilities, </w:t>
            </w:r>
            <w:r w:rsidRPr="00EC1C71">
              <w:t xml:space="preserve">Oxford Reference should not add the alt text on the images. If they </w:t>
            </w:r>
            <w:r w:rsidR="00A43BE5">
              <w:t>do</w:t>
            </w:r>
            <w:r w:rsidRPr="00EC1C71">
              <w:t xml:space="preserve"> provide the alt text, then the images </w:t>
            </w:r>
            <w:r w:rsidR="00EC1C71">
              <w:t>s</w:t>
            </w:r>
            <w:r w:rsidR="00EC1C71" w:rsidRPr="00EC1C71">
              <w:t>hould</w:t>
            </w:r>
            <w:r w:rsidRPr="00EC1C71">
              <w:t xml:space="preserve"> be described in a way that all students would </w:t>
            </w:r>
            <w:r w:rsidR="00EC1C71">
              <w:t xml:space="preserve">understand the image description using the </w:t>
            </w:r>
            <w:r w:rsidRPr="00EC1C71">
              <w:t>software.</w:t>
            </w:r>
          </w:p>
        </w:tc>
      </w:tr>
      <w:tr w:rsidR="00B26CCE" w:rsidRPr="009404F7" w14:paraId="536ECA79" w14:textId="77777777" w:rsidTr="000C25DA">
        <w:trPr>
          <w:trHeight w:val="872"/>
          <w:tblHeader/>
        </w:trPr>
        <w:tc>
          <w:tcPr>
            <w:tcW w:w="7038" w:type="dxa"/>
          </w:tcPr>
          <w:p w14:paraId="20138806" w14:textId="77777777" w:rsidR="00B26CCE" w:rsidRPr="009404F7" w:rsidRDefault="00B26CCE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Timeline for Unforeseen events</w:t>
            </w:r>
            <w:r w:rsidR="001F1ADA"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28560C26" w14:textId="77777777" w:rsidR="001F1ADA" w:rsidRPr="009404F7" w:rsidRDefault="00B0643D" w:rsidP="00B94C98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A timeline to plan create, implement, and follow up on plans for accommodation for access concerns/issues that are beyond </w:t>
            </w:r>
            <w:r w:rsidR="00B94C98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the accessible procurement process </w:t>
            </w:r>
            <w:r w:rsidRPr="009404F7">
              <w:rPr>
                <w:rFonts w:ascii="Arial" w:eastAsia="Times New Roman" w:hAnsi="Arial" w:cs="Arial"/>
                <w:sz w:val="24"/>
                <w:szCs w:val="24"/>
              </w:rPr>
              <w:t>and/or outside of the realm of the questions above.</w:t>
            </w:r>
          </w:p>
        </w:tc>
        <w:tc>
          <w:tcPr>
            <w:tcW w:w="6930" w:type="dxa"/>
          </w:tcPr>
          <w:p w14:paraId="081CC99A" w14:textId="77777777" w:rsidR="00B26CCE" w:rsidRPr="009404F7" w:rsidRDefault="006377B7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6BC0">
              <w:t xml:space="preserve">The </w:t>
            </w:r>
            <w:r w:rsidR="00A43BE5">
              <w:t>D</w:t>
            </w:r>
            <w:r w:rsidRPr="004C6BC0">
              <w:t xml:space="preserve">ean of </w:t>
            </w:r>
            <w:r w:rsidR="00A43BE5">
              <w:t>L</w:t>
            </w:r>
            <w:r w:rsidRPr="004C6BC0">
              <w:t xml:space="preserve">ibrary </w:t>
            </w:r>
            <w:r w:rsidR="00A43BE5">
              <w:t>S</w:t>
            </w:r>
            <w:r w:rsidRPr="004C6BC0">
              <w:t>ervices/library staff are already available to help any disable</w:t>
            </w:r>
            <w:r w:rsidR="00A43BE5">
              <w:t>d</w:t>
            </w:r>
            <w:r w:rsidRPr="004C6BC0">
              <w:t xml:space="preserve"> student </w:t>
            </w:r>
            <w:r w:rsidR="00A43BE5">
              <w:t>who might</w:t>
            </w:r>
            <w:r w:rsidRPr="004C6BC0">
              <w:t xml:space="preserve"> need the images described to them in lieu </w:t>
            </w:r>
            <w:r w:rsidR="004C6BC0" w:rsidRPr="004C6BC0">
              <w:t>of providing the alt text.</w:t>
            </w:r>
          </w:p>
        </w:tc>
      </w:tr>
    </w:tbl>
    <w:p w14:paraId="5C5A6044" w14:textId="77777777" w:rsidR="001411BA" w:rsidRPr="009404F7" w:rsidRDefault="00AF43D4" w:rsidP="00EE3AB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9404F7">
        <w:rPr>
          <w:rFonts w:ascii="Arial" w:hAnsi="Arial" w:cs="Arial"/>
          <w:color w:val="auto"/>
          <w:sz w:val="24"/>
          <w:szCs w:val="24"/>
        </w:rPr>
        <w:lastRenderedPageBreak/>
        <w:t xml:space="preserve">Section 4. </w:t>
      </w:r>
      <w:r w:rsidR="001411BA" w:rsidRPr="009404F7">
        <w:rPr>
          <w:rFonts w:ascii="Arial" w:hAnsi="Arial" w:cs="Arial"/>
          <w:color w:val="auto"/>
          <w:sz w:val="24"/>
          <w:szCs w:val="24"/>
        </w:rPr>
        <w:t xml:space="preserve">Administrative </w:t>
      </w:r>
      <w:r w:rsidR="00846E6E" w:rsidRPr="009404F7">
        <w:rPr>
          <w:rFonts w:ascii="Arial" w:hAnsi="Arial" w:cs="Arial"/>
          <w:color w:val="auto"/>
          <w:sz w:val="24"/>
          <w:szCs w:val="24"/>
        </w:rPr>
        <w:t xml:space="preserve">AAP </w:t>
      </w:r>
      <w:r w:rsidR="001411BA" w:rsidRPr="009404F7">
        <w:rPr>
          <w:rFonts w:ascii="Arial" w:hAnsi="Arial" w:cs="Arial"/>
          <w:color w:val="auto"/>
          <w:sz w:val="24"/>
          <w:szCs w:val="24"/>
        </w:rPr>
        <w:t>Approvals</w:t>
      </w:r>
    </w:p>
    <w:p w14:paraId="122C0884" w14:textId="77777777" w:rsidR="001411BA" w:rsidRPr="009404F7" w:rsidRDefault="001411BA" w:rsidP="001411BA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404F7">
        <w:rPr>
          <w:rFonts w:ascii="Arial" w:eastAsia="Times New Roman" w:hAnsi="Arial" w:cs="Arial"/>
          <w:i/>
          <w:sz w:val="24"/>
          <w:szCs w:val="24"/>
        </w:rPr>
        <w:t xml:space="preserve">By signing this request, you affirm that the plan has been reviewed and is an acceptable solution that meets </w:t>
      </w:r>
      <w:r w:rsidR="00846E6E" w:rsidRPr="009404F7">
        <w:rPr>
          <w:rFonts w:ascii="Arial" w:eastAsia="Times New Roman" w:hAnsi="Arial" w:cs="Arial"/>
          <w:i/>
          <w:sz w:val="24"/>
          <w:szCs w:val="24"/>
        </w:rPr>
        <w:t xml:space="preserve">TBR </w:t>
      </w:r>
      <w:r w:rsidR="00025909" w:rsidRPr="009404F7">
        <w:rPr>
          <w:rFonts w:ascii="Arial" w:eastAsia="Times New Roman" w:hAnsi="Arial" w:cs="Arial"/>
          <w:i/>
          <w:sz w:val="24"/>
          <w:szCs w:val="24"/>
        </w:rPr>
        <w:t xml:space="preserve">AIMT Accessibility </w:t>
      </w:r>
      <w:r w:rsidR="00846E6E" w:rsidRPr="009404F7">
        <w:rPr>
          <w:rFonts w:ascii="Arial" w:eastAsia="Times New Roman" w:hAnsi="Arial" w:cs="Arial"/>
          <w:i/>
          <w:sz w:val="24"/>
          <w:szCs w:val="24"/>
        </w:rPr>
        <w:t>Guidelines</w:t>
      </w:r>
      <w:r w:rsidRPr="009404F7">
        <w:rPr>
          <w:rFonts w:ascii="Arial" w:eastAsia="Times New Roman" w:hAnsi="Arial" w:cs="Arial"/>
          <w:i/>
          <w:sz w:val="24"/>
          <w:szCs w:val="24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Administrative AAP Approvals"/>
        <w:tblDescription w:val="Signature of the Department Head or other responsible executive."/>
      </w:tblPr>
      <w:tblGrid>
        <w:gridCol w:w="5160"/>
        <w:gridCol w:w="4728"/>
        <w:gridCol w:w="4350"/>
      </w:tblGrid>
      <w:tr w:rsidR="001411BA" w:rsidRPr="009404F7" w14:paraId="1BBD3AC7" w14:textId="77777777" w:rsidTr="000C25DA">
        <w:trPr>
          <w:trHeight w:val="455"/>
          <w:tblHeader/>
        </w:trPr>
        <w:tc>
          <w:tcPr>
            <w:tcW w:w="5160" w:type="dxa"/>
            <w:hideMark/>
          </w:tcPr>
          <w:p w14:paraId="3E4F7470" w14:textId="77777777" w:rsidR="001411BA" w:rsidRPr="009404F7" w:rsidRDefault="005A3F3C" w:rsidP="000259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>Department Head</w:t>
            </w:r>
            <w:r w:rsidR="008474A1"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5909"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[or other responsible party</w:t>
            </w:r>
            <w:r w:rsidR="008474A1"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4728" w:type="dxa"/>
          </w:tcPr>
          <w:p w14:paraId="0932C748" w14:textId="77777777" w:rsidR="001411BA" w:rsidRPr="009404F7" w:rsidRDefault="004C6BC0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Dr. Jamie Posey</w:t>
            </w:r>
          </w:p>
        </w:tc>
        <w:tc>
          <w:tcPr>
            <w:tcW w:w="4350" w:type="dxa"/>
            <w:hideMark/>
          </w:tcPr>
          <w:p w14:paraId="7C13B96B" w14:textId="77777777" w:rsidR="001411BA" w:rsidRPr="009404F7" w:rsidRDefault="001411BA" w:rsidP="00660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Date:   </w:t>
            </w:r>
            <w:r w:rsidR="004C6BC0">
              <w:rPr>
                <w:rFonts w:ascii="Arial" w:eastAsia="Times New Roman" w:hAnsi="Arial" w:cs="Arial"/>
                <w:sz w:val="24"/>
                <w:szCs w:val="24"/>
              </w:rPr>
              <w:t>01/02/2024</w:t>
            </w:r>
          </w:p>
        </w:tc>
      </w:tr>
      <w:tr w:rsidR="001411BA" w:rsidRPr="009404F7" w14:paraId="5D54ED2D" w14:textId="77777777" w:rsidTr="000C25DA">
        <w:trPr>
          <w:trHeight w:val="455"/>
          <w:tblHeader/>
        </w:trPr>
        <w:tc>
          <w:tcPr>
            <w:tcW w:w="5160" w:type="dxa"/>
            <w:hideMark/>
          </w:tcPr>
          <w:p w14:paraId="4584B657" w14:textId="77777777" w:rsidR="001411BA" w:rsidRPr="009404F7" w:rsidRDefault="00025909" w:rsidP="005C4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>Executive</w:t>
            </w:r>
            <w:r w:rsidR="008474A1"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[or other responsible</w:t>
            </w:r>
            <w:r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474A1" w:rsidRPr="009404F7">
              <w:rPr>
                <w:rFonts w:ascii="Arial" w:eastAsia="Times New Roman" w:hAnsi="Arial" w:cs="Arial"/>
                <w:b/>
                <w:sz w:val="24"/>
                <w:szCs w:val="24"/>
              </w:rPr>
              <w:t>executive]</w:t>
            </w:r>
          </w:p>
        </w:tc>
        <w:tc>
          <w:tcPr>
            <w:tcW w:w="4728" w:type="dxa"/>
          </w:tcPr>
          <w:p w14:paraId="0F53FD7A" w14:textId="77777777" w:rsidR="001411BA" w:rsidRPr="009404F7" w:rsidRDefault="001411BA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0" w:type="dxa"/>
            <w:hideMark/>
          </w:tcPr>
          <w:p w14:paraId="242FEAF1" w14:textId="77777777" w:rsidR="001411BA" w:rsidRPr="009404F7" w:rsidRDefault="001411BA" w:rsidP="0014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4F7">
              <w:rPr>
                <w:rFonts w:ascii="Arial" w:eastAsia="Times New Roman" w:hAnsi="Arial" w:cs="Arial"/>
                <w:sz w:val="24"/>
                <w:szCs w:val="24"/>
              </w:rPr>
              <w:t xml:space="preserve">Date:   </w:t>
            </w:r>
          </w:p>
        </w:tc>
      </w:tr>
    </w:tbl>
    <w:p w14:paraId="1E1BB815" w14:textId="77777777" w:rsidR="007F10A8" w:rsidRDefault="007F10A8" w:rsidP="0099708C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14:paraId="2871C437" w14:textId="77777777" w:rsidR="0099708C" w:rsidRPr="009404F7" w:rsidRDefault="0099708C" w:rsidP="0099708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9404F7">
        <w:rPr>
          <w:rFonts w:ascii="Arial" w:hAnsi="Arial" w:cs="Arial"/>
          <w:color w:val="auto"/>
          <w:sz w:val="24"/>
          <w:szCs w:val="24"/>
        </w:rPr>
        <w:t>A</w:t>
      </w:r>
      <w:r w:rsidR="00D9512D" w:rsidRPr="009404F7">
        <w:rPr>
          <w:rFonts w:ascii="Arial" w:hAnsi="Arial" w:cs="Arial"/>
          <w:color w:val="auto"/>
          <w:sz w:val="24"/>
          <w:szCs w:val="24"/>
          <w:lang w:val="en-US"/>
        </w:rPr>
        <w:t>A</w:t>
      </w:r>
      <w:r w:rsidRPr="009404F7">
        <w:rPr>
          <w:rFonts w:ascii="Arial" w:hAnsi="Arial" w:cs="Arial"/>
          <w:color w:val="auto"/>
          <w:sz w:val="24"/>
          <w:szCs w:val="24"/>
        </w:rPr>
        <w:t>P attachment</w:t>
      </w:r>
    </w:p>
    <w:p w14:paraId="2F812981" w14:textId="77777777" w:rsidR="00DC2247" w:rsidRPr="00117A4F" w:rsidRDefault="00DC2247" w:rsidP="008013E8">
      <w:pPr>
        <w:spacing w:after="0" w:line="240" w:lineRule="auto"/>
        <w:ind w:left="270"/>
        <w:rPr>
          <w:rFonts w:ascii="Arial" w:eastAsia="Times New Roman" w:hAnsi="Arial" w:cs="Arial"/>
          <w:b/>
          <w:sz w:val="24"/>
          <w:szCs w:val="24"/>
        </w:rPr>
      </w:pPr>
      <w:r w:rsidRPr="00117A4F">
        <w:rPr>
          <w:rFonts w:ascii="Arial" w:hAnsi="Arial" w:cs="Arial"/>
          <w:b/>
          <w:sz w:val="24"/>
          <w:szCs w:val="24"/>
        </w:rPr>
        <w:t xml:space="preserve">4. </w:t>
      </w:r>
      <w:r w:rsidRPr="00117A4F">
        <w:rPr>
          <w:rFonts w:ascii="Arial" w:eastAsia="Times New Roman" w:hAnsi="Arial" w:cs="Arial"/>
          <w:b/>
          <w:sz w:val="24"/>
          <w:szCs w:val="24"/>
        </w:rPr>
        <w:t>How wi</w:t>
      </w:r>
      <w:r w:rsidR="00260F3C" w:rsidRPr="00117A4F">
        <w:rPr>
          <w:rFonts w:ascii="Arial" w:eastAsia="Times New Roman" w:hAnsi="Arial" w:cs="Arial"/>
          <w:b/>
          <w:sz w:val="24"/>
          <w:szCs w:val="24"/>
        </w:rPr>
        <w:t xml:space="preserve">ll </w:t>
      </w:r>
      <w:r w:rsidR="00B26CCE" w:rsidRPr="00117A4F">
        <w:rPr>
          <w:rFonts w:ascii="Arial" w:eastAsia="Times New Roman" w:hAnsi="Arial" w:cs="Arial"/>
          <w:b/>
          <w:sz w:val="24"/>
          <w:szCs w:val="24"/>
        </w:rPr>
        <w:t>AA</w:t>
      </w:r>
      <w:r w:rsidR="00D9512D" w:rsidRPr="00117A4F">
        <w:rPr>
          <w:rFonts w:ascii="Arial" w:eastAsia="Times New Roman" w:hAnsi="Arial" w:cs="Arial"/>
          <w:b/>
          <w:sz w:val="24"/>
          <w:szCs w:val="24"/>
        </w:rPr>
        <w:t xml:space="preserve"> be provided: (continue from item 4 in section 3</w:t>
      </w:r>
      <w:r w:rsidRPr="00117A4F">
        <w:rPr>
          <w:rFonts w:ascii="Arial" w:eastAsia="Times New Roman" w:hAnsi="Arial" w:cs="Arial"/>
          <w:b/>
          <w:sz w:val="24"/>
          <w:szCs w:val="24"/>
        </w:rPr>
        <w:t>)</w:t>
      </w:r>
    </w:p>
    <w:p w14:paraId="09220432" w14:textId="77777777" w:rsidR="00260F3C" w:rsidRPr="009404F7" w:rsidRDefault="00260F3C" w:rsidP="008013E8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</w:p>
    <w:p w14:paraId="7907ACD4" w14:textId="77777777" w:rsidR="00280083" w:rsidRPr="00280083" w:rsidRDefault="00280083" w:rsidP="00280083">
      <w:pPr>
        <w:pStyle w:val="ListParagraph"/>
        <w:numPr>
          <w:ilvl w:val="0"/>
          <w:numId w:val="6"/>
        </w:numPr>
        <w:spacing w:after="0" w:line="240" w:lineRule="auto"/>
      </w:pPr>
      <w:r w:rsidRPr="00EB40E1">
        <w:t>Library staff will sit with any effected student and describe the images.</w:t>
      </w:r>
      <w:r>
        <w:t xml:space="preserve"> </w:t>
      </w:r>
    </w:p>
    <w:p w14:paraId="367E49D6" w14:textId="77777777" w:rsidR="00260F3C" w:rsidRPr="00280083" w:rsidRDefault="00280083" w:rsidP="0028008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Disability Services provides work study students to assist </w:t>
      </w:r>
      <w:r w:rsidR="00A43BE5">
        <w:t>a</w:t>
      </w:r>
      <w:r>
        <w:t>ffected students by reading text.</w:t>
      </w:r>
    </w:p>
    <w:p w14:paraId="25E3644B" w14:textId="77777777" w:rsidR="00280083" w:rsidRDefault="006D0E9A" w:rsidP="0028008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Disability Services will provide work study students to assist </w:t>
      </w:r>
      <w:r w:rsidR="00A43BE5">
        <w:t>a</w:t>
      </w:r>
      <w:r>
        <w:t xml:space="preserve">ffected students using </w:t>
      </w:r>
      <w:proofErr w:type="spellStart"/>
      <w:r w:rsidR="00280083" w:rsidRPr="00280083">
        <w:t>Read&amp;Write</w:t>
      </w:r>
      <w:proofErr w:type="spellEnd"/>
      <w:r w:rsidR="00280083" w:rsidRPr="00280083">
        <w:t xml:space="preserve"> </w:t>
      </w:r>
      <w:r>
        <w:t>software</w:t>
      </w:r>
      <w:r w:rsidR="00A43BE5">
        <w:t>, which</w:t>
      </w:r>
      <w:r w:rsidR="00280083">
        <w:t xml:space="preserve"> </w:t>
      </w:r>
      <w:r w:rsidR="00C90CC6">
        <w:t>provide</w:t>
      </w:r>
      <w:r w:rsidR="00CF4B6C">
        <w:t>s</w:t>
      </w:r>
      <w:r w:rsidR="00C90CC6">
        <w:t xml:space="preserve"> Text-to-Speech. Students can use </w:t>
      </w:r>
      <w:proofErr w:type="spellStart"/>
      <w:r w:rsidR="00C90CC6">
        <w:t>Read&amp;Write</w:t>
      </w:r>
      <w:proofErr w:type="spellEnd"/>
      <w:r w:rsidR="00C90CC6">
        <w:t xml:space="preserve"> to </w:t>
      </w:r>
      <w:r w:rsidR="00280083">
        <w:t>read assignments</w:t>
      </w:r>
      <w:r w:rsidR="00C90CC6">
        <w:t xml:space="preserve"> and websites</w:t>
      </w:r>
      <w:r w:rsidR="00A43BE5">
        <w:t xml:space="preserve">, including </w:t>
      </w:r>
      <w:r w:rsidR="00CF4B6C">
        <w:t>library databases.</w:t>
      </w:r>
    </w:p>
    <w:p w14:paraId="1F8B6B03" w14:textId="77777777" w:rsidR="00CF4B6C" w:rsidRPr="00280083" w:rsidRDefault="00CF4B6C" w:rsidP="00CF4B6C">
      <w:pPr>
        <w:pStyle w:val="ListParagraph"/>
        <w:spacing w:after="0" w:line="240" w:lineRule="auto"/>
      </w:pPr>
    </w:p>
    <w:sectPr w:rsidR="00CF4B6C" w:rsidRPr="00280083" w:rsidSect="006153BE">
      <w:footerReference w:type="default" r:id="rId10"/>
      <w:pgSz w:w="15840" w:h="12240" w:orient="landscape"/>
      <w:pgMar w:top="432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0748" w14:textId="77777777" w:rsidR="006C1270" w:rsidRDefault="006C1270" w:rsidP="006153BE">
      <w:pPr>
        <w:spacing w:after="0" w:line="240" w:lineRule="auto"/>
      </w:pPr>
      <w:r>
        <w:separator/>
      </w:r>
    </w:p>
  </w:endnote>
  <w:endnote w:type="continuationSeparator" w:id="0">
    <w:p w14:paraId="168A729E" w14:textId="77777777" w:rsidR="006C1270" w:rsidRDefault="006C1270" w:rsidP="0061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2EBF" w14:textId="77777777" w:rsidR="002B012E" w:rsidRDefault="002B012E" w:rsidP="006153BE">
    <w:pPr>
      <w:pStyle w:val="Footer"/>
      <w:tabs>
        <w:tab w:val="right" w:pos="1440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17A4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7541" w14:textId="77777777" w:rsidR="006C1270" w:rsidRDefault="006C1270" w:rsidP="006153BE">
      <w:pPr>
        <w:spacing w:after="0" w:line="240" w:lineRule="auto"/>
      </w:pPr>
      <w:r>
        <w:separator/>
      </w:r>
    </w:p>
  </w:footnote>
  <w:footnote w:type="continuationSeparator" w:id="0">
    <w:p w14:paraId="705BBE5D" w14:textId="77777777" w:rsidR="006C1270" w:rsidRDefault="006C1270" w:rsidP="0061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3FE"/>
    <w:multiLevelType w:val="hybridMultilevel"/>
    <w:tmpl w:val="B8BA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56317"/>
    <w:multiLevelType w:val="hybridMultilevel"/>
    <w:tmpl w:val="8418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E34"/>
    <w:multiLevelType w:val="hybridMultilevel"/>
    <w:tmpl w:val="44F2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E1398"/>
    <w:multiLevelType w:val="hybridMultilevel"/>
    <w:tmpl w:val="AF24A654"/>
    <w:lvl w:ilvl="0" w:tplc="66264A1E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50D39"/>
    <w:multiLevelType w:val="hybridMultilevel"/>
    <w:tmpl w:val="B8BA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BA"/>
    <w:rsid w:val="0000135B"/>
    <w:rsid w:val="0000543C"/>
    <w:rsid w:val="00010378"/>
    <w:rsid w:val="00023AAB"/>
    <w:rsid w:val="00025909"/>
    <w:rsid w:val="00025CC6"/>
    <w:rsid w:val="00027283"/>
    <w:rsid w:val="00052CC3"/>
    <w:rsid w:val="00060A33"/>
    <w:rsid w:val="000731C2"/>
    <w:rsid w:val="00074CFA"/>
    <w:rsid w:val="00091EF7"/>
    <w:rsid w:val="000A67D5"/>
    <w:rsid w:val="000B1679"/>
    <w:rsid w:val="000B38FF"/>
    <w:rsid w:val="000B4763"/>
    <w:rsid w:val="000C25DA"/>
    <w:rsid w:val="000C468C"/>
    <w:rsid w:val="000C5A1A"/>
    <w:rsid w:val="000D03EA"/>
    <w:rsid w:val="000E5E6E"/>
    <w:rsid w:val="0010342D"/>
    <w:rsid w:val="00112267"/>
    <w:rsid w:val="00117A4F"/>
    <w:rsid w:val="00122021"/>
    <w:rsid w:val="0012265F"/>
    <w:rsid w:val="00123B4C"/>
    <w:rsid w:val="001411BA"/>
    <w:rsid w:val="00154FA4"/>
    <w:rsid w:val="001735E8"/>
    <w:rsid w:val="001A1C83"/>
    <w:rsid w:val="001B48C0"/>
    <w:rsid w:val="001C22F5"/>
    <w:rsid w:val="001C7468"/>
    <w:rsid w:val="001C754E"/>
    <w:rsid w:val="001D01EA"/>
    <w:rsid w:val="001D2AA8"/>
    <w:rsid w:val="001D64DC"/>
    <w:rsid w:val="001F1ADA"/>
    <w:rsid w:val="001F5751"/>
    <w:rsid w:val="00253E90"/>
    <w:rsid w:val="00260F3C"/>
    <w:rsid w:val="00263F48"/>
    <w:rsid w:val="002663A4"/>
    <w:rsid w:val="00280083"/>
    <w:rsid w:val="002811DE"/>
    <w:rsid w:val="002B012E"/>
    <w:rsid w:val="002D7ABA"/>
    <w:rsid w:val="002E62EE"/>
    <w:rsid w:val="00302588"/>
    <w:rsid w:val="00321E5B"/>
    <w:rsid w:val="003334AD"/>
    <w:rsid w:val="003605C4"/>
    <w:rsid w:val="00384D05"/>
    <w:rsid w:val="003A3C46"/>
    <w:rsid w:val="003A7CD7"/>
    <w:rsid w:val="003D634B"/>
    <w:rsid w:val="003E1D66"/>
    <w:rsid w:val="004035A3"/>
    <w:rsid w:val="00412951"/>
    <w:rsid w:val="004135D2"/>
    <w:rsid w:val="00451A5A"/>
    <w:rsid w:val="00453B83"/>
    <w:rsid w:val="0046332E"/>
    <w:rsid w:val="00464C57"/>
    <w:rsid w:val="00485CB8"/>
    <w:rsid w:val="004926F1"/>
    <w:rsid w:val="004C6AB4"/>
    <w:rsid w:val="004C6BC0"/>
    <w:rsid w:val="004D270F"/>
    <w:rsid w:val="005006B3"/>
    <w:rsid w:val="00536236"/>
    <w:rsid w:val="00543939"/>
    <w:rsid w:val="00546627"/>
    <w:rsid w:val="00550667"/>
    <w:rsid w:val="00551A0F"/>
    <w:rsid w:val="00571075"/>
    <w:rsid w:val="005A3F3C"/>
    <w:rsid w:val="005B16A6"/>
    <w:rsid w:val="005C453C"/>
    <w:rsid w:val="005D282E"/>
    <w:rsid w:val="005E30A8"/>
    <w:rsid w:val="0061449E"/>
    <w:rsid w:val="006153BE"/>
    <w:rsid w:val="00621247"/>
    <w:rsid w:val="00632DE5"/>
    <w:rsid w:val="006377B7"/>
    <w:rsid w:val="00660C9D"/>
    <w:rsid w:val="006619C3"/>
    <w:rsid w:val="00662D3D"/>
    <w:rsid w:val="006665CF"/>
    <w:rsid w:val="0067323A"/>
    <w:rsid w:val="006A0736"/>
    <w:rsid w:val="006A444F"/>
    <w:rsid w:val="006B30BC"/>
    <w:rsid w:val="006B76FF"/>
    <w:rsid w:val="006C0BCC"/>
    <w:rsid w:val="006C1270"/>
    <w:rsid w:val="006C614E"/>
    <w:rsid w:val="006D0E9A"/>
    <w:rsid w:val="006D173C"/>
    <w:rsid w:val="006E460B"/>
    <w:rsid w:val="006F691D"/>
    <w:rsid w:val="007377CC"/>
    <w:rsid w:val="00746E9C"/>
    <w:rsid w:val="00746FEF"/>
    <w:rsid w:val="00754735"/>
    <w:rsid w:val="00755612"/>
    <w:rsid w:val="00776A1D"/>
    <w:rsid w:val="007D312D"/>
    <w:rsid w:val="007E1F45"/>
    <w:rsid w:val="007F10A8"/>
    <w:rsid w:val="007F25ED"/>
    <w:rsid w:val="008013E8"/>
    <w:rsid w:val="00802E4D"/>
    <w:rsid w:val="00815E99"/>
    <w:rsid w:val="00846E6E"/>
    <w:rsid w:val="008474A1"/>
    <w:rsid w:val="0085288E"/>
    <w:rsid w:val="00856C83"/>
    <w:rsid w:val="00866653"/>
    <w:rsid w:val="008A1735"/>
    <w:rsid w:val="008A3C58"/>
    <w:rsid w:val="008B1D7A"/>
    <w:rsid w:val="008C6A37"/>
    <w:rsid w:val="008D51B2"/>
    <w:rsid w:val="008D54DF"/>
    <w:rsid w:val="008F4B7D"/>
    <w:rsid w:val="008F5A17"/>
    <w:rsid w:val="009305AC"/>
    <w:rsid w:val="009404F7"/>
    <w:rsid w:val="00940F70"/>
    <w:rsid w:val="00964F79"/>
    <w:rsid w:val="00972049"/>
    <w:rsid w:val="00976D78"/>
    <w:rsid w:val="00996F02"/>
    <w:rsid w:val="0099708C"/>
    <w:rsid w:val="009979EE"/>
    <w:rsid w:val="009A0541"/>
    <w:rsid w:val="009A43AE"/>
    <w:rsid w:val="009A5583"/>
    <w:rsid w:val="00A02B47"/>
    <w:rsid w:val="00A100B2"/>
    <w:rsid w:val="00A43BE5"/>
    <w:rsid w:val="00A45F5E"/>
    <w:rsid w:val="00A61B6F"/>
    <w:rsid w:val="00A9024F"/>
    <w:rsid w:val="00A90537"/>
    <w:rsid w:val="00A965FE"/>
    <w:rsid w:val="00AB5F57"/>
    <w:rsid w:val="00AB6101"/>
    <w:rsid w:val="00AC014C"/>
    <w:rsid w:val="00AD4D19"/>
    <w:rsid w:val="00AD5BD8"/>
    <w:rsid w:val="00AF43D4"/>
    <w:rsid w:val="00AF5787"/>
    <w:rsid w:val="00B05664"/>
    <w:rsid w:val="00B0643D"/>
    <w:rsid w:val="00B13031"/>
    <w:rsid w:val="00B134CA"/>
    <w:rsid w:val="00B26CCE"/>
    <w:rsid w:val="00B422A7"/>
    <w:rsid w:val="00B4381D"/>
    <w:rsid w:val="00B53B44"/>
    <w:rsid w:val="00B6453B"/>
    <w:rsid w:val="00B64D1F"/>
    <w:rsid w:val="00B670DF"/>
    <w:rsid w:val="00B828FE"/>
    <w:rsid w:val="00B94C98"/>
    <w:rsid w:val="00C26B23"/>
    <w:rsid w:val="00C344A6"/>
    <w:rsid w:val="00C35DA4"/>
    <w:rsid w:val="00C47CE6"/>
    <w:rsid w:val="00C5525D"/>
    <w:rsid w:val="00C72CED"/>
    <w:rsid w:val="00C90CC6"/>
    <w:rsid w:val="00CA2BBB"/>
    <w:rsid w:val="00CB773B"/>
    <w:rsid w:val="00CE1358"/>
    <w:rsid w:val="00CF4B6C"/>
    <w:rsid w:val="00CF5AEC"/>
    <w:rsid w:val="00D0000E"/>
    <w:rsid w:val="00D20377"/>
    <w:rsid w:val="00D36121"/>
    <w:rsid w:val="00D47877"/>
    <w:rsid w:val="00D62DFF"/>
    <w:rsid w:val="00D72E56"/>
    <w:rsid w:val="00D93387"/>
    <w:rsid w:val="00D9512D"/>
    <w:rsid w:val="00DC2247"/>
    <w:rsid w:val="00E0395A"/>
    <w:rsid w:val="00E5787B"/>
    <w:rsid w:val="00E84E9A"/>
    <w:rsid w:val="00E923EE"/>
    <w:rsid w:val="00EB40E1"/>
    <w:rsid w:val="00EC1C71"/>
    <w:rsid w:val="00EE3AB3"/>
    <w:rsid w:val="00F0566F"/>
    <w:rsid w:val="00F12E50"/>
    <w:rsid w:val="00F40FF9"/>
    <w:rsid w:val="00F5633F"/>
    <w:rsid w:val="00F60532"/>
    <w:rsid w:val="00F6478D"/>
    <w:rsid w:val="00F830CF"/>
    <w:rsid w:val="00F86175"/>
    <w:rsid w:val="00FD4979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AC66"/>
  <w15:chartTrackingRefBased/>
  <w15:docId w15:val="{881B6A3B-5A63-401C-94A9-F0132EB9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1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1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Char">
    <w:name w:val="Style5 Char"/>
    <w:link w:val="Style5"/>
    <w:locked/>
    <w:rsid w:val="001411BA"/>
    <w:rPr>
      <w:rFonts w:ascii="Arial" w:hAnsi="Arial" w:cs="Arial"/>
      <w:color w:val="000000"/>
      <w:sz w:val="18"/>
      <w:szCs w:val="18"/>
      <w:u w:val="single"/>
    </w:rPr>
  </w:style>
  <w:style w:type="paragraph" w:customStyle="1" w:styleId="Style5">
    <w:name w:val="Style5"/>
    <w:basedOn w:val="Normal"/>
    <w:link w:val="Style5Char"/>
    <w:rsid w:val="001411BA"/>
    <w:pPr>
      <w:spacing w:after="0" w:line="240" w:lineRule="auto"/>
    </w:pPr>
    <w:rPr>
      <w:rFonts w:ascii="Arial" w:hAnsi="Arial"/>
      <w:color w:val="000000"/>
      <w:sz w:val="18"/>
      <w:szCs w:val="18"/>
      <w:u w:val="single"/>
      <w:lang w:val="x-none" w:eastAsia="x-none"/>
    </w:rPr>
  </w:style>
  <w:style w:type="character" w:customStyle="1" w:styleId="Style3Char">
    <w:name w:val="Style3 Char"/>
    <w:link w:val="Style3"/>
    <w:locked/>
    <w:rsid w:val="001411BA"/>
    <w:rPr>
      <w:szCs w:val="24"/>
    </w:rPr>
  </w:style>
  <w:style w:type="paragraph" w:customStyle="1" w:styleId="Style3">
    <w:name w:val="Style3"/>
    <w:basedOn w:val="Normal"/>
    <w:link w:val="Style3Char"/>
    <w:rsid w:val="001411BA"/>
    <w:pPr>
      <w:spacing w:after="0" w:line="240" w:lineRule="auto"/>
    </w:pPr>
    <w:rPr>
      <w:sz w:val="20"/>
      <w:szCs w:val="24"/>
      <w:lang w:val="x-none" w:eastAsia="x-none"/>
    </w:rPr>
  </w:style>
  <w:style w:type="character" w:styleId="Hyperlink">
    <w:name w:val="Hyperlink"/>
    <w:uiPriority w:val="99"/>
    <w:unhideWhenUsed/>
    <w:rsid w:val="001411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1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411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53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53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3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3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53BE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9404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453B83"/>
    <w:rPr>
      <w:i/>
      <w:iCs/>
    </w:rPr>
  </w:style>
  <w:style w:type="paragraph" w:styleId="ListParagraph">
    <w:name w:val="List Paragraph"/>
    <w:basedOn w:val="Normal"/>
    <w:uiPriority w:val="34"/>
    <w:qFormat/>
    <w:rsid w:val="0028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994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687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374f2f-045b-47de-ac3b-61347feba8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6" ma:contentTypeDescription="Create a new document." ma:contentTypeScope="" ma:versionID="442e55f2dcd6a680edfc395f1d1e5870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3ea9227af304f05a41da54fb7016a754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7A311-F4C0-4B32-A881-FC62C0060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2C702-1EF1-477B-AD52-DDA0E8028FDA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2d374f2f-045b-47de-ac3b-61347feba856"/>
    <ds:schemaRef ds:uri="http://purl.org/dc/terms/"/>
    <ds:schemaRef ds:uri="http://schemas.openxmlformats.org/package/2006/metadata/core-properties"/>
    <ds:schemaRef ds:uri="5e2c3431-0a81-45bb-bfd5-e453bf4789a2"/>
  </ds:schemaRefs>
</ds:datastoreItem>
</file>

<file path=customXml/itemProps3.xml><?xml version="1.0" encoding="utf-8"?>
<ds:datastoreItem xmlns:ds="http://schemas.openxmlformats.org/officeDocument/2006/customXml" ds:itemID="{996B185D-D8BE-457E-9870-9615D1B6B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Office of the Chancellor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cpruitt</dc:creator>
  <cp:keywords/>
  <cp:lastModifiedBy>Kerney, Seth J</cp:lastModifiedBy>
  <cp:revision>2</cp:revision>
  <cp:lastPrinted>2015-01-26T19:51:00Z</cp:lastPrinted>
  <dcterms:created xsi:type="dcterms:W3CDTF">2024-01-04T12:49:00Z</dcterms:created>
  <dcterms:modified xsi:type="dcterms:W3CDTF">2024-01-04T12:49:00Z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