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041C1" w14:textId="77777777" w:rsidR="00B8229B" w:rsidRDefault="0060100C">
      <w:r w:rsidRPr="0060100C">
        <w:rPr>
          <w:rFonts w:eastAsia="Times New Roman"/>
          <w:color w:val="2B2E2F"/>
        </w:rPr>
        <w:t>Simple Syllabus is committed to helping everyone who visits our platform feel welcome and find the experience rewarding. This begins by designing technology that is accessible by all users, including users with disabilities. We understand that these technological needs are constantly evolving and will continue to update our approach as new opportunities become available.</w:t>
      </w:r>
      <w:bookmarkStart w:id="0" w:name="_GoBack"/>
      <w:bookmarkEnd w:id="0"/>
      <w:r w:rsidRPr="0060100C">
        <w:rPr>
          <w:rFonts w:eastAsia="Times New Roman"/>
          <w:color w:val="2B2E2F"/>
        </w:rPr>
        <w:br/>
        <w:t> </w:t>
      </w:r>
      <w:r w:rsidRPr="0060100C">
        <w:rPr>
          <w:rFonts w:eastAsia="Times New Roman"/>
          <w:color w:val="2B2E2F"/>
        </w:rPr>
        <w:br/>
        <w:t>To help us make the Simple Syllabus platform a positive place for everyone, we’ve been using the Web Content Accessibility Guidelines (WCAG) 2.0. These guidelines explain how to make web content accessible for people of all abilities and user-friendly for all users.</w:t>
      </w:r>
      <w:r w:rsidRPr="0060100C">
        <w:rPr>
          <w:rFonts w:eastAsia="Times New Roman"/>
          <w:color w:val="2B2E2F"/>
        </w:rPr>
        <w:br/>
        <w:t> </w:t>
      </w:r>
      <w:r w:rsidRPr="0060100C">
        <w:rPr>
          <w:rFonts w:eastAsia="Times New Roman"/>
          <w:color w:val="2B2E2F"/>
        </w:rPr>
        <w:br/>
        <w:t>The guidelines have three levels of accessibility (A, AA, and AAA). We’ve chosen Level AA as the target for the Simple Syllabus website and test all new functionality for conformance during the Quality Assurance process.</w:t>
      </w:r>
      <w:r w:rsidRPr="0060100C">
        <w:rPr>
          <w:rFonts w:eastAsia="Times New Roman"/>
          <w:color w:val="2B2E2F"/>
        </w:rPr>
        <w:br/>
      </w:r>
    </w:p>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0C"/>
    <w:rsid w:val="000140C4"/>
    <w:rsid w:val="0060100C"/>
    <w:rsid w:val="00B8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C8FF"/>
  <w15:chartTrackingRefBased/>
  <w15:docId w15:val="{21C387E9-C0B9-4B46-8412-E78B615C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7" ma:contentTypeDescription="Create a new document." ma:contentTypeScope="" ma:versionID="b050daaccef5a74563ff9fa8de6e9c9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998c5658e6b39eeaf148d391a2a9e45d"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C37C788E-0D44-474B-8368-5E65D287D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BE03D-0D04-4BC3-A7B0-F21A82DC6E56}">
  <ds:schemaRefs>
    <ds:schemaRef ds:uri="http://schemas.microsoft.com/sharepoint/v3/contenttype/forms"/>
  </ds:schemaRefs>
</ds:datastoreItem>
</file>

<file path=customXml/itemProps3.xml><?xml version="1.0" encoding="utf-8"?>
<ds:datastoreItem xmlns:ds="http://schemas.openxmlformats.org/officeDocument/2006/customXml" ds:itemID="{BE37F210-82DF-46CF-B8D9-E3E232BDB6EC}">
  <ds:schemaRefs>
    <ds:schemaRef ds:uri="http://purl.org/dc/dcmitype/"/>
    <ds:schemaRef ds:uri="http://schemas.microsoft.com/office/2006/documentManagement/types"/>
    <ds:schemaRef ds:uri="http://purl.org/dc/terms/"/>
    <ds:schemaRef ds:uri="http://schemas.openxmlformats.org/package/2006/metadata/core-properties"/>
    <ds:schemaRef ds:uri="2d374f2f-045b-47de-ac3b-61347feba856"/>
    <ds:schemaRef ds:uri="5e2c3431-0a81-45bb-bfd5-e453bf4789a2"/>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2024-04-17T20:11:00Z</dcterms:created>
  <dcterms:modified xsi:type="dcterms:W3CDTF">2024-04-17T20:12:00Z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