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0CE4" w14:textId="77777777" w:rsidR="004B69AE" w:rsidRPr="004B69AE" w:rsidRDefault="004B69AE" w:rsidP="004B69AE">
      <w:pPr>
        <w:spacing w:after="0" w:line="240" w:lineRule="auto"/>
        <w:rPr>
          <w:rFonts w:ascii="Calibri" w:eastAsia="Times New Roman" w:hAnsi="Calibri" w:cs="Calibri"/>
          <w:b/>
          <w:color w:val="000000"/>
          <w:sz w:val="32"/>
          <w:szCs w:val="22"/>
        </w:rPr>
      </w:pPr>
      <w:proofErr w:type="spellStart"/>
      <w:r w:rsidRPr="004B69AE">
        <w:rPr>
          <w:rFonts w:ascii="Calibri" w:eastAsia="Times New Roman" w:hAnsi="Calibri" w:cs="Calibri"/>
          <w:b/>
          <w:color w:val="000000"/>
          <w:sz w:val="32"/>
          <w:szCs w:val="22"/>
        </w:rPr>
        <w:t>Honorlock</w:t>
      </w:r>
      <w:proofErr w:type="spellEnd"/>
      <w:r w:rsidRPr="004B69AE">
        <w:rPr>
          <w:rFonts w:ascii="Calibri" w:eastAsia="Times New Roman" w:hAnsi="Calibri" w:cs="Calibri"/>
          <w:b/>
          <w:color w:val="000000"/>
          <w:sz w:val="32"/>
          <w:szCs w:val="22"/>
        </w:rPr>
        <w:t xml:space="preserve"> Accessibility Statement</w:t>
      </w:r>
      <w:r w:rsidRPr="004B69AE">
        <w:rPr>
          <w:rFonts w:ascii="Calibri" w:eastAsia="Times New Roman" w:hAnsi="Calibri" w:cs="Calibri"/>
          <w:b/>
          <w:color w:val="000000"/>
          <w:sz w:val="32"/>
          <w:szCs w:val="22"/>
        </w:rPr>
        <w:t>:</w:t>
      </w:r>
    </w:p>
    <w:p w14:paraId="1FC05EDF" w14:textId="77777777" w:rsidR="004B69AE" w:rsidRPr="004B69AE" w:rsidRDefault="004B69AE" w:rsidP="004B69AE">
      <w:pPr>
        <w:spacing w:after="0" w:line="240" w:lineRule="auto"/>
        <w:rPr>
          <w:rFonts w:ascii="Calibri" w:eastAsia="Times New Roman" w:hAnsi="Calibri" w:cs="Calibri"/>
          <w:color w:val="auto"/>
          <w:sz w:val="28"/>
          <w:szCs w:val="22"/>
        </w:rPr>
      </w:pPr>
      <w:r w:rsidRPr="004B69AE">
        <w:rPr>
          <w:rFonts w:ascii="Calibri" w:eastAsia="Times New Roman" w:hAnsi="Calibri" w:cs="Calibri"/>
          <w:color w:val="000000"/>
          <w:sz w:val="22"/>
          <w:szCs w:val="22"/>
        </w:rPr>
        <w:br/>
      </w:r>
      <w:r w:rsidRPr="004B69AE">
        <w:rPr>
          <w:rFonts w:ascii="Calibri" w:eastAsia="Times New Roman" w:hAnsi="Calibri" w:cs="Calibri"/>
          <w:color w:val="000000"/>
          <w:sz w:val="28"/>
          <w:szCs w:val="22"/>
        </w:rPr>
        <w:t xml:space="preserve">The </w:t>
      </w:r>
      <w:proofErr w:type="spellStart"/>
      <w:r w:rsidRPr="004B69AE">
        <w:rPr>
          <w:rFonts w:ascii="Calibri" w:eastAsia="Times New Roman" w:hAnsi="Calibri" w:cs="Calibri"/>
          <w:color w:val="000000"/>
          <w:sz w:val="28"/>
          <w:szCs w:val="22"/>
        </w:rPr>
        <w:t>Honorlock</w:t>
      </w:r>
      <w:proofErr w:type="spellEnd"/>
      <w:r w:rsidRPr="004B69AE">
        <w:rPr>
          <w:rFonts w:ascii="Calibri" w:eastAsia="Times New Roman" w:hAnsi="Calibri" w:cs="Calibri"/>
          <w:color w:val="000000"/>
          <w:sz w:val="28"/>
          <w:szCs w:val="22"/>
        </w:rPr>
        <w:t xml:space="preserve"> interfaces for administrators, instructors, and end-users are fully ADA accessible and compliant with Section 508 of the Americans with Disabilities Act. </w:t>
      </w:r>
      <w:proofErr w:type="spellStart"/>
      <w:r w:rsidRPr="004B69AE">
        <w:rPr>
          <w:rFonts w:ascii="Calibri" w:eastAsia="Times New Roman" w:hAnsi="Calibri" w:cs="Calibri"/>
          <w:color w:val="000000"/>
          <w:sz w:val="28"/>
          <w:szCs w:val="22"/>
        </w:rPr>
        <w:t>Honorlock</w:t>
      </w:r>
      <w:proofErr w:type="spellEnd"/>
      <w:r w:rsidRPr="004B69AE">
        <w:rPr>
          <w:rFonts w:ascii="Calibri" w:eastAsia="Times New Roman" w:hAnsi="Calibri" w:cs="Calibri"/>
          <w:color w:val="000000"/>
          <w:sz w:val="28"/>
          <w:szCs w:val="22"/>
        </w:rPr>
        <w:t xml:space="preserve"> has also been developed and tested to conform to WCAG 2.1 level AA guidelines for accessible use. Our team</w:t>
      </w:r>
      <w:bookmarkStart w:id="0" w:name="_GoBack"/>
      <w:bookmarkEnd w:id="0"/>
      <w:r w:rsidRPr="004B69AE">
        <w:rPr>
          <w:rFonts w:ascii="Calibri" w:eastAsia="Times New Roman" w:hAnsi="Calibri" w:cs="Calibri"/>
          <w:color w:val="000000"/>
          <w:sz w:val="28"/>
          <w:szCs w:val="22"/>
        </w:rPr>
        <w:t xml:space="preserve"> uses leading-edge accessibility testing tools to ensure we are meeting accessibility guidelines throughout our development process. We are always looking for better ways to create an equitable testing experience for all students. All information including details and disclosures have been specified in our VPAT.</w:t>
      </w:r>
    </w:p>
    <w:p w14:paraId="320454E6" w14:textId="77777777" w:rsidR="00B8229B" w:rsidRDefault="00B8229B"/>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AE"/>
    <w:rsid w:val="000140C4"/>
    <w:rsid w:val="004B69AE"/>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F9A9"/>
  <w15:chartTrackingRefBased/>
  <w15:docId w15:val="{DF3171B2-1782-4732-A3ED-7E460C8C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5" ma:contentTypeDescription="Create a new document." ma:contentTypeScope="" ma:versionID="c1dfeaf6585555e4bb9fd160ba792a6a">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1e88ef39c08f329e71cc09a0f3a25481"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9ABA7280-4770-49FA-A816-705E5AA6B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A6F58-E51F-462B-A69F-E4A2FADCDE00}">
  <ds:schemaRefs>
    <ds:schemaRef ds:uri="http://schemas.microsoft.com/sharepoint/v3/contenttype/forms"/>
  </ds:schemaRefs>
</ds:datastoreItem>
</file>

<file path=customXml/itemProps3.xml><?xml version="1.0" encoding="utf-8"?>
<ds:datastoreItem xmlns:ds="http://schemas.openxmlformats.org/officeDocument/2006/customXml" ds:itemID="{6477FEBE-5BC9-449F-802E-34D47ED596DA}">
  <ds:schemaRefs>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2d374f2f-045b-47de-ac3b-61347feba856"/>
    <ds:schemaRef ds:uri="http://schemas.openxmlformats.org/package/2006/metadata/core-properties"/>
    <ds:schemaRef ds:uri="5e2c3431-0a81-45bb-bfd5-e453bf4789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2023-10-02T15:53:00Z</dcterms:created>
  <dcterms:modified xsi:type="dcterms:W3CDTF">2023-10-02T15:54:00Z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