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63" w:rsidRPr="003C04E9" w:rsidRDefault="004E5E63" w:rsidP="001601B8">
      <w:pPr>
        <w:pStyle w:val="Heading1"/>
      </w:pPr>
      <w:r w:rsidRPr="003C04E9">
        <w:t xml:space="preserve">VPAT™ </w:t>
      </w:r>
      <w:r w:rsidRPr="003C04E9">
        <w:br/>
        <w:t xml:space="preserve">Voluntary Product Accessibility Template® </w:t>
      </w:r>
    </w:p>
    <w:p w:rsidR="00B87988" w:rsidRPr="0028757A" w:rsidRDefault="00B87988" w:rsidP="00B87988">
      <w:pPr>
        <w:pStyle w:val="Heading2"/>
      </w:pPr>
      <w:r w:rsidRPr="0028757A">
        <w:t>Introduction</w:t>
      </w:r>
      <w:r w:rsidR="000A3FC1">
        <w:t xml:space="preserve"> </w:t>
      </w:r>
    </w:p>
    <w:p w:rsidR="00B87988" w:rsidRPr="0028757A" w:rsidRDefault="00B87988" w:rsidP="00B87988">
      <w:pPr>
        <w:pStyle w:val="BodyText"/>
      </w:pPr>
      <w:r w:rsidRPr="0028757A">
        <w:t xml:space="preserve">A </w:t>
      </w:r>
      <w:r w:rsidRPr="0028757A">
        <w:rPr>
          <w:b/>
        </w:rPr>
        <w:t>Voluntary Product Accessibility Template</w:t>
      </w:r>
      <w:r w:rsidRPr="0028757A">
        <w:t xml:space="preserve"> (VPAT) is a document that describes the compliance of a website or web application with the accessibility standards contained in Section 508 of the Rehabilitation Act of 1973.</w:t>
      </w:r>
      <w:r w:rsidR="000A3FC1">
        <w:t xml:space="preserve"> </w:t>
      </w:r>
    </w:p>
    <w:p w:rsidR="00B87988" w:rsidRPr="006F5740" w:rsidRDefault="00B87988" w:rsidP="000A3FC1">
      <w:pPr>
        <w:pStyle w:val="Heading3"/>
      </w:pPr>
      <w:r w:rsidRPr="006F5740">
        <w:t>Format</w:t>
      </w:r>
      <w:r w:rsidR="000A3FC1">
        <w:t xml:space="preserve"> </w:t>
      </w:r>
    </w:p>
    <w:p w:rsidR="00B87988" w:rsidRPr="0028757A" w:rsidRDefault="00B87988" w:rsidP="00B87988">
      <w:pPr>
        <w:pStyle w:val="BodyText"/>
      </w:pPr>
      <w:r w:rsidRPr="0028757A">
        <w:t>The VPAT is a checklist of requirements described in Section 508.  A summary table provides an overall level of conformance to Section 508 and a series of Section 1194 tables list detailed requirements and the conformance to each provision.  The detail tables have three columns:</w:t>
      </w:r>
      <w:r w:rsidR="000A3FC1">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760"/>
      </w:tblGrid>
      <w:tr w:rsidR="00B87988" w:rsidRPr="0028757A" w:rsidTr="006F5740">
        <w:trPr>
          <w:cantSplit/>
          <w:tblHeader/>
        </w:trPr>
        <w:tc>
          <w:tcPr>
            <w:tcW w:w="36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B87988" w:rsidRPr="0028757A" w:rsidRDefault="00B87988" w:rsidP="00E05678">
            <w:pPr>
              <w:pStyle w:val="Heading3"/>
            </w:pPr>
            <w:r w:rsidRPr="0028757A">
              <w:t>Column Name</w:t>
            </w:r>
          </w:p>
        </w:tc>
        <w:tc>
          <w:tcPr>
            <w:tcW w:w="57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B87988" w:rsidRPr="0028757A" w:rsidRDefault="00B87988" w:rsidP="00E05678">
            <w:pPr>
              <w:pStyle w:val="Heading3"/>
            </w:pPr>
            <w:r w:rsidRPr="0028757A">
              <w:t>Purpose</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Criteria:</w:t>
            </w:r>
          </w:p>
        </w:tc>
        <w:tc>
          <w:tcPr>
            <w:tcW w:w="5760" w:type="dxa"/>
            <w:tcBorders>
              <w:top w:val="outset" w:sz="6"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Describes a specific provision</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Supporting Features:</w:t>
            </w:r>
          </w:p>
        </w:tc>
        <w:tc>
          <w:tcPr>
            <w:tcW w:w="5760" w:type="dxa"/>
            <w:tcBorders>
              <w:top w:val="single" w:sz="4"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Provides a summary of the support for the subpart or provision</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Remarks/Explanations:</w:t>
            </w:r>
          </w:p>
        </w:tc>
        <w:tc>
          <w:tcPr>
            <w:tcW w:w="5760" w:type="dxa"/>
            <w:tcBorders>
              <w:top w:val="single" w:sz="4"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Explains how it does or does not support the provision</w:t>
            </w:r>
          </w:p>
        </w:tc>
      </w:tr>
    </w:tbl>
    <w:p w:rsidR="00B87988" w:rsidRPr="0028757A" w:rsidRDefault="00B87988" w:rsidP="00B87988">
      <w:pPr>
        <w:pStyle w:val="BodyText"/>
      </w:pPr>
      <w:r w:rsidRPr="0028757A">
        <w:t>The level of support for the criteria is described using one of the following phrases:</w:t>
      </w:r>
    </w:p>
    <w:tbl>
      <w:tblPr>
        <w:tblW w:w="0" w:type="auto"/>
        <w:tblInd w:w="28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3625"/>
        <w:gridCol w:w="5760"/>
      </w:tblGrid>
      <w:tr w:rsidR="00B87988" w:rsidRPr="0028757A" w:rsidTr="006F5740">
        <w:trPr>
          <w:cantSplit/>
          <w:tblHeader/>
        </w:trPr>
        <w:tc>
          <w:tcPr>
            <w:tcW w:w="36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15" w:type="dxa"/>
              <w:bottom w:w="15" w:type="dxa"/>
              <w:right w:w="115" w:type="dxa"/>
            </w:tcMar>
            <w:vAlign w:val="bottom"/>
            <w:hideMark/>
          </w:tcPr>
          <w:p w:rsidR="00B87988" w:rsidRPr="0028757A" w:rsidRDefault="00B87988" w:rsidP="00E05678">
            <w:pPr>
              <w:pStyle w:val="Heading3"/>
            </w:pPr>
            <w:r w:rsidRPr="0028757A">
              <w:t>Supporting Feature Phrase</w:t>
            </w:r>
          </w:p>
        </w:tc>
        <w:tc>
          <w:tcPr>
            <w:tcW w:w="576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15" w:type="dxa"/>
              <w:bottom w:w="15" w:type="dxa"/>
              <w:right w:w="115" w:type="dxa"/>
            </w:tcMar>
            <w:vAlign w:val="bottom"/>
            <w:hideMark/>
          </w:tcPr>
          <w:p w:rsidR="00B87988" w:rsidRPr="0028757A" w:rsidRDefault="00B87988" w:rsidP="00E05678">
            <w:pPr>
              <w:pStyle w:val="Heading3"/>
            </w:pPr>
            <w:r w:rsidRPr="0028757A">
              <w:t>What It Means</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Fully meets the provision</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 with Exceptions</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Does not fully meet but provides some level of access</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 through Equivalent Facilitation</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Meets by providing an alternative method</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Does not Support</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Does not meet the provision</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Not Applicable</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Provision does not apply</w:t>
            </w:r>
          </w:p>
        </w:tc>
      </w:tr>
    </w:tbl>
    <w:p w:rsidR="00B87988" w:rsidRDefault="00B87988" w:rsidP="00B87988">
      <w:pPr>
        <w:pStyle w:val="BodyText"/>
      </w:pPr>
      <w:r w:rsidRPr="0028757A">
        <w:t>The remarks column includes specific details about which parts of the product do or do not meet the criteria and exactly how they support or do not support the provision.</w:t>
      </w:r>
      <w:r w:rsidR="000A3FC1">
        <w:t xml:space="preserve"> </w:t>
      </w:r>
    </w:p>
    <w:p w:rsidR="00087909" w:rsidRPr="003C04E9" w:rsidRDefault="0019693B" w:rsidP="00087909">
      <w:pPr>
        <w:jc w:val="center"/>
        <w:rPr>
          <w:szCs w:val="24"/>
        </w:rPr>
      </w:pPr>
      <w:r>
        <w:rPr>
          <w:szCs w:val="24"/>
        </w:rPr>
        <w:pict>
          <v:rect id="_x0000_i1025" style="width:135pt;height:3pt" o:hrpct="0" o:hralign="center" o:hrstd="t" o:hr="t" fillcolor="#558097" stroked="f"/>
        </w:pict>
      </w:r>
    </w:p>
    <w:p w:rsidR="00967F9E" w:rsidRPr="00967F9E" w:rsidRDefault="004E5E63" w:rsidP="00666604">
      <w:r w:rsidRPr="003C04E9">
        <w:rPr>
          <w:b/>
          <w:szCs w:val="24"/>
        </w:rPr>
        <w:t>Date:</w:t>
      </w:r>
      <w:r w:rsidRPr="003C04E9">
        <w:rPr>
          <w:szCs w:val="24"/>
        </w:rPr>
        <w:t xml:space="preserve"> </w:t>
      </w:r>
      <w:r w:rsidR="00177362">
        <w:rPr>
          <w:szCs w:val="24"/>
        </w:rPr>
        <w:t>November 24, 2015</w:t>
      </w:r>
      <w:r w:rsidR="00967F9E">
        <w:rPr>
          <w:szCs w:val="24"/>
        </w:rPr>
        <w:t xml:space="preserve"> </w:t>
      </w:r>
    </w:p>
    <w:p w:rsidR="00B87988" w:rsidRPr="00967F9E" w:rsidRDefault="004E5E63" w:rsidP="00666604">
      <w:r w:rsidRPr="003C04E9">
        <w:rPr>
          <w:b/>
          <w:szCs w:val="24"/>
        </w:rPr>
        <w:t>Name of Product:</w:t>
      </w:r>
      <w:r w:rsidRPr="003C04E9">
        <w:rPr>
          <w:szCs w:val="24"/>
        </w:rPr>
        <w:t xml:space="preserve"> </w:t>
      </w:r>
      <w:r w:rsidR="002F0CE2">
        <w:rPr>
          <w:szCs w:val="24"/>
        </w:rPr>
        <w:t>EBSCOhost</w:t>
      </w:r>
      <w:r w:rsidR="00967F9E">
        <w:rPr>
          <w:szCs w:val="24"/>
        </w:rPr>
        <w:t xml:space="preserve"> </w:t>
      </w:r>
    </w:p>
    <w:p w:rsidR="00666604" w:rsidRPr="00967F9E" w:rsidRDefault="004E5E63" w:rsidP="00666604">
      <w:r w:rsidRPr="003C04E9">
        <w:rPr>
          <w:b/>
          <w:szCs w:val="24"/>
        </w:rPr>
        <w:t>Contact for more Information:</w:t>
      </w:r>
      <w:r w:rsidR="001601B8" w:rsidRPr="003C04E9">
        <w:rPr>
          <w:szCs w:val="24"/>
        </w:rPr>
        <w:t xml:space="preserve"> </w:t>
      </w:r>
      <w:r w:rsidR="00177362">
        <w:rPr>
          <w:szCs w:val="24"/>
        </w:rPr>
        <w:t xml:space="preserve">Nancy King, </w:t>
      </w:r>
      <w:hyperlink r:id="rId7" w:history="1">
        <w:r w:rsidR="00177362" w:rsidRPr="00721D44">
          <w:rPr>
            <w:rStyle w:val="Hyperlink"/>
            <w:szCs w:val="24"/>
          </w:rPr>
          <w:t>nking@ebsco.com</w:t>
        </w:r>
      </w:hyperlink>
      <w:r w:rsidR="00177362">
        <w:rPr>
          <w:szCs w:val="24"/>
        </w:rPr>
        <w:t>, 978-356-6500</w:t>
      </w:r>
      <w:r w:rsidR="00967F9E">
        <w:rPr>
          <w:szCs w:val="24"/>
        </w:rPr>
        <w:t xml:space="preserve"> </w:t>
      </w:r>
    </w:p>
    <w:p w:rsidR="0070751C" w:rsidRPr="003C04E9" w:rsidRDefault="0070751C" w:rsidP="0070751C">
      <w:pPr>
        <w:rPr>
          <w:szCs w:val="24"/>
        </w:rPr>
      </w:pP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4975"/>
        <w:gridCol w:w="1567"/>
        <w:gridCol w:w="3034"/>
      </w:tblGrid>
      <w:tr w:rsidR="004E5E63" w:rsidRPr="003C04E9" w:rsidTr="002F0CE2">
        <w:trPr>
          <w:cantSplit/>
          <w:tblHeader/>
        </w:trPr>
        <w:tc>
          <w:tcPr>
            <w:tcW w:w="0" w:type="auto"/>
            <w:gridSpan w:val="3"/>
            <w:tcBorders>
              <w:top w:val="nil"/>
              <w:left w:val="nil"/>
              <w:bottom w:val="nil"/>
              <w:right w:val="nil"/>
            </w:tcBorders>
            <w:shd w:val="clear" w:color="auto" w:fill="auto"/>
            <w:vAlign w:val="center"/>
          </w:tcPr>
          <w:p w:rsidR="004E5E63" w:rsidRPr="003C04E9" w:rsidRDefault="0073521A" w:rsidP="001601B8">
            <w:pPr>
              <w:pStyle w:val="Heading2"/>
            </w:pPr>
            <w:r w:rsidRPr="003C04E9">
              <w:t>Summary T</w:t>
            </w:r>
            <w:r w:rsidR="004E5E63" w:rsidRPr="003C04E9">
              <w:t xml:space="preserve">able </w:t>
            </w:r>
          </w:p>
        </w:tc>
      </w:tr>
      <w:tr w:rsidR="002F0CE2" w:rsidRPr="003C04E9" w:rsidTr="002F0CE2">
        <w:trPr>
          <w:cantSplit/>
          <w:tblHeader/>
        </w:trPr>
        <w:tc>
          <w:tcPr>
            <w:tcW w:w="259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Pr="00C32B7C" w:rsidRDefault="002F0CE2" w:rsidP="002F0CE2">
            <w:pPr>
              <w:pStyle w:val="Heading3"/>
            </w:pPr>
            <w:r w:rsidRPr="00C32B7C">
              <w:t>Guideline</w:t>
            </w: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Pr="00C32B7C" w:rsidRDefault="002F0CE2" w:rsidP="002F0CE2">
            <w:pPr>
              <w:pStyle w:val="Heading3"/>
            </w:pPr>
            <w:r w:rsidRPr="00C32B7C">
              <w:t>Applicable</w:t>
            </w:r>
          </w:p>
        </w:tc>
        <w:tc>
          <w:tcPr>
            <w:tcW w:w="1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Default="002F0CE2" w:rsidP="002F0CE2">
            <w:pPr>
              <w:pStyle w:val="Heading3"/>
            </w:pPr>
            <w:r w:rsidRPr="00C32B7C">
              <w:t>Compliance</w:t>
            </w:r>
          </w:p>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1194.21 </w:t>
            </w:r>
            <w:r w:rsidR="002D6BD1">
              <w:br/>
            </w:r>
            <w:hyperlink w:anchor="_Section_1194.21_Software" w:history="1">
              <w:r w:rsidRPr="00D30A4C">
                <w:rPr>
                  <w:rStyle w:val="Hyperlink"/>
                </w:rPr>
                <w:t>Software Applications and Operating Systems</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t>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F0CE2" w:rsidRDefault="002F0CE2" w:rsidP="00D30A4C">
            <w:r w:rsidRPr="002F0CE2">
              <w:t>Fully supports 2 and partially supports 7 standards.</w:t>
            </w:r>
          </w:p>
          <w:p w:rsidR="00633462" w:rsidRPr="00D30A4C" w:rsidRDefault="002F0CE2" w:rsidP="00D30A4C">
            <w:r w:rsidRPr="002F0CE2">
              <w:t>3 standards are not applicable.</w:t>
            </w:r>
          </w:p>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1194.22 </w:t>
            </w:r>
            <w:r w:rsidR="002D6BD1">
              <w:br/>
            </w:r>
            <w:hyperlink w:anchor="_Section_1194.22_Web-based" w:history="1">
              <w:r w:rsidRPr="00D30A4C">
                <w:rPr>
                  <w:rStyle w:val="Hyperlink"/>
                </w:rPr>
                <w:t>Web-based Internet Information and Applications</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t>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F0CE2" w:rsidRDefault="002F0CE2" w:rsidP="00D30A4C">
            <w:r w:rsidRPr="002F0CE2">
              <w:t>Fully supports 2 and partially supports 8 standards.</w:t>
            </w:r>
          </w:p>
          <w:p w:rsidR="00395B99" w:rsidRDefault="002F0CE2" w:rsidP="00D30A4C">
            <w:r w:rsidRPr="002F0CE2">
              <w:t>5 standards are not applicable.</w:t>
            </w:r>
          </w:p>
          <w:p w:rsidR="002F0CE2" w:rsidRPr="00D30A4C" w:rsidRDefault="002F0CE2" w:rsidP="00D30A4C">
            <w:r>
              <w:t>1 standard is not supported.</w:t>
            </w:r>
          </w:p>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lastRenderedPageBreak/>
              <w:t xml:space="preserve">Section 1194.23 </w:t>
            </w:r>
            <w:r w:rsidR="002D6BD1">
              <w:br/>
            </w:r>
            <w:r w:rsidRPr="00D30A4C">
              <w:t xml:space="preserve">Telecommunications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1194.24 </w:t>
            </w:r>
            <w:r w:rsidR="002D6BD1">
              <w:br/>
            </w:r>
            <w:r w:rsidRPr="00D30A4C">
              <w:t xml:space="preserve">Video and Multi-media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9A3FFA" w:rsidRPr="00D30A4C" w:rsidRDefault="009A3FFA"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1194.25 </w:t>
            </w:r>
            <w:r w:rsidR="002D6BD1">
              <w:br/>
            </w:r>
            <w:r w:rsidRPr="00D30A4C">
              <w:t xml:space="preserve">Self-Contained, Closed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1194.26 </w:t>
            </w:r>
            <w:r w:rsidR="002D6BD1">
              <w:br/>
            </w:r>
            <w:r w:rsidRPr="00D30A4C">
              <w:t xml:space="preserve">Desktop and Portable Computers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25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1194.31 </w:t>
            </w:r>
            <w:r w:rsidR="002D6BD1">
              <w:br/>
            </w:r>
            <w:hyperlink w:anchor="_Section_1194.31_Functional" w:history="1">
              <w:r w:rsidRPr="00D30A4C">
                <w:rPr>
                  <w:rStyle w:val="Hyperlink"/>
                </w:rPr>
                <w:t>Functional Performance Criteria</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t>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F0CE2" w:rsidRDefault="002F0CE2" w:rsidP="00D30A4C">
            <w:r w:rsidRPr="002F0CE2">
              <w:t>Fully supports 2 and partially supports 3 standards.</w:t>
            </w:r>
          </w:p>
          <w:p w:rsidR="009A3FFA" w:rsidRPr="00D30A4C" w:rsidRDefault="002F0CE2" w:rsidP="00D30A4C">
            <w:r w:rsidRPr="002F0CE2">
              <w:t>1 standards is not applicable.</w:t>
            </w:r>
          </w:p>
        </w:tc>
      </w:tr>
      <w:tr w:rsidR="004E5E63" w:rsidRPr="00D30A4C" w:rsidTr="002F0CE2">
        <w:trPr>
          <w:cantSplit/>
        </w:trPr>
        <w:tc>
          <w:tcPr>
            <w:tcW w:w="25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1194.41 </w:t>
            </w:r>
            <w:r w:rsidR="002D6BD1">
              <w:br/>
            </w:r>
            <w:hyperlink w:anchor="_Section_1194.41_Information," w:history="1">
              <w:r w:rsidRPr="00D30A4C">
                <w:rPr>
                  <w:rStyle w:val="Hyperlink"/>
                </w:rPr>
                <w:t>Information, Documentation and Support</w:t>
              </w:r>
            </w:hyperlink>
            <w:r w:rsidR="002D6BD1">
              <w:rPr>
                <w:rStyle w:val="Hyperlink"/>
              </w:rPr>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t>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Fully supports all 3 standards.</w:t>
            </w:r>
          </w:p>
        </w:tc>
      </w:tr>
    </w:tbl>
    <w:p w:rsidR="004E5E63" w:rsidRPr="00D30A4C" w:rsidRDefault="0019693B" w:rsidP="00D30A4C">
      <w:hyperlink w:anchor="_top" w:history="1">
        <w:r w:rsidR="004E5E63" w:rsidRPr="00D30A4C">
          <w:rPr>
            <w:rStyle w:val="Hyperlink"/>
          </w:rPr>
          <w:t>Return to the top of the page.</w:t>
        </w:r>
      </w:hyperlink>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0" w:name="_Section_1194.21_Software"/>
            <w:bookmarkEnd w:id="0"/>
            <w:r w:rsidRPr="003C04E9">
              <w:t xml:space="preserve">Section 1194.21 Software Applications and Operating Systems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 xml:space="preserve">Criteria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(a) When software is designed to run on a system that has a keyboard, product functions shall be executable from a keyboard where the function itself or the result of performing a function can be discerned textually.</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elements within the </w:t>
            </w:r>
            <w:r>
              <w:t>EBSCOhost</w:t>
            </w:r>
            <w:r w:rsidRPr="00965EF5">
              <w:t xml:space="preserve"> product cannot be accessed with the keyboard. These elements include the main menu (when not logged in), preview of the record citation, slider elements, certain help links, some tools when viewed in smaller windows, document navigational aids (Table of Contents expand/collapse) and tooltips. Some links that get keyboard focus are hidden from view.</w:t>
            </w:r>
          </w:p>
          <w:p w:rsidR="00177362" w:rsidRPr="00965EF5" w:rsidRDefault="00177362" w:rsidP="00177362">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does not disrupt or disable Windows operating system accessibility features such as filter keys, the on-screen keyboard, or mouse keys.</w:t>
            </w:r>
          </w:p>
          <w:p w:rsidR="00D95F85" w:rsidRDefault="00D95F85" w:rsidP="00D95F85">
            <w:r w:rsidRPr="00965EF5">
              <w:t>When high-contrast mode is turned on, some images and image controls may not appear on the page, such as expand and collapse tools.</w:t>
            </w:r>
          </w:p>
          <w:p w:rsidR="00177362" w:rsidRPr="00965EF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areas of the </w:t>
            </w:r>
            <w:r>
              <w:t>EBSCOhost</w:t>
            </w:r>
            <w:r w:rsidRPr="00965EF5">
              <w:t xml:space="preserve"> product provides the standard browser indication of focus. Some buttons, links, linked images, and a small set of form elements do not have a visible focus indicator.</w:t>
            </w:r>
          </w:p>
          <w:p w:rsidR="00177362" w:rsidRPr="00965EF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uses standard HTML controls that provide identity, operation, and state information to Assistive Technology. Some custom controls such as expand/collapse sections, tree views, and modal dialogs, are missing key information or do not have full accessibility information and interactions implemented.</w:t>
            </w:r>
          </w:p>
          <w:p w:rsidR="00177362" w:rsidRPr="00965EF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(e) When bitmap images are used to identify controls, status indicators, or other programmatic elements, the meaning assigned to those images shall be consistent throughout an application's performance.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bitmap images are used consistently within the </w:t>
            </w:r>
            <w:r>
              <w:t>EBSCOhost</w:t>
            </w:r>
            <w:r w:rsidRPr="00965EF5">
              <w:t xml:space="preserve"> product.</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lastRenderedPageBreak/>
              <w:t>(f) Textual information shall be provided through operating system functions for displaying text. The minimum information that shall be made available is text content, text input caret location, and text attributes.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is not a software application that interacts with an operating system.</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(g) Applications shall not override user selected contrast and color selections and other individual display attributes.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honors user-selected display attributes, such as high contrast. Some background images are not seen in Windows High Contrast mode.</w:t>
            </w:r>
          </w:p>
          <w:p w:rsidR="00D95F85" w:rsidRDefault="00D95F85" w:rsidP="00D95F85">
            <w:r w:rsidRPr="00965EF5">
              <w:t>Custom stylesheets can be used to alter both text and colors on the website. Text can be resized using both browser zoom and text resize functions.</w:t>
            </w:r>
          </w:p>
          <w:p w:rsidR="00177362" w:rsidRPr="00965EF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(h) When animation is displayed, the information shall be displayable in at least one non-animated presentation mode at the option of the user.</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use animation to present content or information.</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(i) Color coding shall not be used as the only means of conveying information, indicating an action, prompting a response, or distinguishing a visual element.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does rely on color as the only means of indicating the selected state of some controls, the status of the currently selected item, and form fields with errors.</w:t>
            </w:r>
          </w:p>
          <w:p w:rsidR="00177362" w:rsidRPr="00965EF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(j) When a product permits a user to adjust color and contrast settings, a variety of color selections capable of producing a range of contrast levels shall be provided.</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have color or contrast adjustment settings.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(k) Software shall not use flashing or blinking text, objects, or other elements having a flash or blink frequency greater than 2 Hz and lower than 55 Hz.</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use flashing or blinking user interface elements.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form fields in the </w:t>
            </w:r>
            <w:r>
              <w:t>EBSCOhost</w:t>
            </w:r>
            <w:r w:rsidRPr="00965EF5">
              <w:t xml:space="preserve"> product are not labelled with the directions and cues needed to fill out the form. Some error messages may not be apparent to screen reader users. Users of Assistive Technology may not have access to the information required for completion and submission of the form.</w:t>
            </w:r>
          </w:p>
          <w:p w:rsidR="00177362" w:rsidRDefault="00177362" w:rsidP="00D95F85">
            <w:r w:rsidRPr="009847CE">
              <w:t xml:space="preserve">These issues have been added to the </w:t>
            </w:r>
            <w:r>
              <w:t>EBSCOhost</w:t>
            </w:r>
            <w:r w:rsidRPr="009847CE">
              <w:t xml:space="preserve"> development team's accessibility backlog to be addressed in upcoming releases.</w:t>
            </w:r>
          </w:p>
        </w:tc>
      </w:tr>
    </w:tbl>
    <w:p w:rsidR="004E5E63" w:rsidRPr="00D30A4C" w:rsidRDefault="0019693B" w:rsidP="00D30A4C">
      <w:hyperlink w:anchor="_top" w:history="1">
        <w:r w:rsidR="004E5E63" w:rsidRPr="00D30A4C">
          <w:rPr>
            <w:rStyle w:val="Hyperlink"/>
          </w:rPr>
          <w:t>Return to the top of the page.</w:t>
        </w:r>
      </w:hyperlink>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1" w:name="_Section_1194.22_Web-based"/>
            <w:bookmarkEnd w:id="1"/>
            <w:r w:rsidRPr="003C04E9">
              <w:t xml:space="preserve">Section 1194.22 Web-based Internet information and applications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 xml:space="preserve">Criteria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(a) A text equivalent for every non-text element shall be provided (e.g., via "alt", "longdesc", or in element content).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Most of the images have a text equivalent. Some images do not have a text alternative and some have a text alternative that is not appropriate for the image.</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(b) Equivalent alternatives for any multimedia presentation shall be synchronized with the presentation.</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Video content from the AP presented through </w:t>
            </w:r>
            <w:r>
              <w:t>EBSCOhost</w:t>
            </w:r>
            <w:r w:rsidRPr="00133995">
              <w:t xml:space="preserve"> sometimes has accompanying captions, and sometimes does not.</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(c) Web pages shall be designed so that all information conveyed with color is also available without color, for example from context or markup.</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does rely on color as the only means of indicating the selected state of some controls, the status of the currently selected item, and form fields with errors.</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(d) Documents shall be organized so they are readable without requiring an associated style sheet.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Style sheets are used and pages are readable with style sheets disabled.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(e) Redundant text links shall be provided for each active region of a server-side image map.</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Server-side image maps are not used.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lastRenderedPageBreak/>
              <w:t>(f) Client-side image maps shall be provided instead of server-side image maps except where the regions cannot be defined with an available geometric shape.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Client-side image maps are not used.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621497" w:rsidRDefault="00D95F85" w:rsidP="00D95F85">
            <w:pPr>
              <w:rPr>
                <w:rFonts w:cs="Arial"/>
                <w:szCs w:val="24"/>
              </w:rPr>
            </w:pPr>
            <w:r w:rsidRPr="00621497">
              <w:rPr>
                <w:rFonts w:cs="Arial"/>
                <w:szCs w:val="24"/>
              </w:rPr>
              <w:t>(g) Row and column headers shall be identified for data tables.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uses data tables sparingly. In the fees page, the headers are not associated with the data cells. Some screen readers may not announce the table headers correctly.</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621497" w:rsidRDefault="00D95F85" w:rsidP="00D95F85">
            <w:pPr>
              <w:rPr>
                <w:rFonts w:cs="Arial"/>
                <w:szCs w:val="24"/>
              </w:rPr>
            </w:pPr>
            <w:r w:rsidRPr="00621497">
              <w:rPr>
                <w:rFonts w:cs="Arial"/>
                <w:szCs w:val="24"/>
              </w:rPr>
              <w:t>(h) Markup shall be used to associate data cells and header cells for data tables that have two or more logical levels of row or column headers.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The </w:t>
            </w:r>
            <w:r>
              <w:t>EBSCOhost</w:t>
            </w:r>
            <w:r w:rsidRPr="00133995">
              <w:t xml:space="preserve"> product does not have tables that have two or more logical levels of row and column headers.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(i) Frames shall be titled with text that facilitates frame identification and navigation</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Some frames used in the </w:t>
            </w:r>
            <w:r>
              <w:t>EBSCOhost</w:t>
            </w:r>
            <w:r w:rsidRPr="00133995">
              <w:t xml:space="preserve"> product do not have a meaningful title.</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(j) Pages shall be designed to avoid causing the screen to flicker with a frequency greater than 2 Hz and lower than 55 Hz.</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does not use flashing or blinking user interface elements.</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A text-only page is not required for the </w:t>
            </w:r>
            <w:r>
              <w:t>EBSCOhost</w:t>
            </w:r>
            <w:r w:rsidRPr="00133995">
              <w:t xml:space="preserve"> application.</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8F3EC2" w:rsidRDefault="00D95F85" w:rsidP="00D95F85">
            <w:pPr>
              <w:rPr>
                <w:rFonts w:cs="Arial"/>
                <w:szCs w:val="24"/>
              </w:rPr>
            </w:pPr>
            <w:r w:rsidRPr="008F3EC2">
              <w:rPr>
                <w:rFonts w:cs="Arial"/>
                <w:szCs w:val="24"/>
              </w:rPr>
              <w:lastRenderedPageBreak/>
              <w:t>(l) When pages utilize scripting languages to display content, or to create interface elements, the information provided by the script shall be identified with functional text that can be read by Assistive Technology.</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Scripting is used on the </w:t>
            </w:r>
            <w:r>
              <w:t>EBSCOhost</w:t>
            </w:r>
            <w:r w:rsidRPr="00133995">
              <w:t xml:space="preserve"> product to enhance the user experience. The functional text can usually be read by assistive technology. Some form labels on the account creation page and error messages on multiple forms use JavaScript to communicate messages which may be missed by screen reader users.</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(m) When a web page requires that an applet, plug-in or other application be present on the client system to interpret page content, the page must provide a link to a plug-in or applet that complies with §1194.21(a) through (l).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displays all PDF and EPUB content through browser-based viewers. Some views have more accessibility support than others.</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Some form fields in the </w:t>
            </w:r>
            <w:r>
              <w:t>EBSCOhost</w:t>
            </w:r>
            <w:r w:rsidRPr="00133995">
              <w:t xml:space="preserve"> product are not labelled with the directions and cues needed to fill out the form. Some error messages may not be apparent to screen reader users. Users of Assistive Technology may not have access to the information required for completion and submission of the form.</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(o) A method shall be provided that permits users to skip repetitive navigation links.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provides headings that can be used by screen reader users to navigate to different sections of the page. ARIA landmarks are also used to facilitate page navigation. There is no functioning skip to main content functionality.</w:t>
            </w:r>
          </w:p>
          <w:p w:rsidR="00177362" w:rsidRPr="00133995"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lastRenderedPageBreak/>
              <w:t xml:space="preserve">(p) When a timed response is required, the user shall be alerted and given sufficient time to indicate more time is required.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Does not support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uses a timeout feature. The timeout message does not receive focus and users are not permitted to indicate that more time is needed.</w:t>
            </w:r>
          </w:p>
          <w:p w:rsidR="00177362" w:rsidRDefault="00177362" w:rsidP="00D95F85">
            <w:r w:rsidRPr="009847CE">
              <w:t xml:space="preserve">These issues have been added to the </w:t>
            </w:r>
            <w:r>
              <w:t>EBSCOhost</w:t>
            </w:r>
            <w:r w:rsidRPr="009847CE">
              <w:t xml:space="preserve"> development team's accessibility backlog to be addressed in upcoming releases.</w:t>
            </w:r>
          </w:p>
        </w:tc>
      </w:tr>
    </w:tbl>
    <w:p w:rsidR="004E5E63" w:rsidRPr="003C04E9" w:rsidRDefault="004E5E63" w:rsidP="004E5E63">
      <w:pPr>
        <w:rPr>
          <w:szCs w:val="24"/>
        </w:rPr>
      </w:pPr>
      <w:r w:rsidRPr="003C04E9">
        <w:rPr>
          <w:szCs w:val="24"/>
        </w:rPr>
        <w:t xml:space="preserve">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 </w:t>
      </w:r>
    </w:p>
    <w:bookmarkStart w:id="2" w:name="_Section_1194.24_Video"/>
    <w:bookmarkEnd w:id="2"/>
    <w:p w:rsidR="004E5E63" w:rsidRPr="00D30A4C" w:rsidRDefault="00620ECD" w:rsidP="00D30A4C">
      <w:r w:rsidRPr="00D30A4C">
        <w:fldChar w:fldCharType="begin"/>
      </w:r>
      <w:r w:rsidR="00087909" w:rsidRPr="00D30A4C">
        <w:instrText>HYPERLINK  \l "_top"</w:instrText>
      </w:r>
      <w:r w:rsidRPr="00D30A4C">
        <w:fldChar w:fldCharType="separate"/>
      </w:r>
      <w:r w:rsidR="004E5E63" w:rsidRPr="00D30A4C">
        <w:rPr>
          <w:rStyle w:val="Hyperlink"/>
        </w:rPr>
        <w:t>Return to the top of the page.</w:t>
      </w:r>
      <w:r w:rsidRPr="00D30A4C">
        <w:fldChar w:fldCharType="end"/>
      </w:r>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2"/>
        <w:gridCol w:w="3193"/>
        <w:gridCol w:w="3191"/>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3" w:name="_Section_1194.31_Functional"/>
            <w:bookmarkEnd w:id="3"/>
            <w:r w:rsidRPr="003C04E9">
              <w:t xml:space="preserve">Section 1194.31 Functional Performance Criteria </w:t>
            </w:r>
          </w:p>
        </w:tc>
      </w:tr>
      <w:tr w:rsidR="004E5E63" w:rsidRPr="003C04E9" w:rsidTr="006F5740">
        <w:trPr>
          <w:cantSplit/>
          <w:tblHeader/>
        </w:trPr>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Criteria</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0330CB">
              <w:t xml:space="preserve">Some pages on the </w:t>
            </w:r>
            <w:r>
              <w:t>EBSCOhost</w:t>
            </w:r>
            <w:r w:rsidRPr="000330CB">
              <w:t xml:space="preserve"> product support the use of screen readers such as JAWS and NVDA. The text can be read and users can access the content.</w:t>
            </w:r>
          </w:p>
          <w:p w:rsidR="00D95F85" w:rsidRDefault="00D95F85" w:rsidP="00D95F85">
            <w:r w:rsidRPr="000330CB">
              <w:t>Some user interface controls cannot be used with the screen reader and do not convey the information necessary for a user to understand the controls.</w:t>
            </w:r>
          </w:p>
          <w:p w:rsidR="00177362" w:rsidRPr="000330CB" w:rsidRDefault="00177362" w:rsidP="00D95F85">
            <w:r w:rsidRPr="009847CE">
              <w:t xml:space="preserve">These issues have been added to the </w:t>
            </w:r>
            <w:r>
              <w:t>EBSCOhost</w:t>
            </w:r>
            <w:r w:rsidRPr="009847CE">
              <w:t xml:space="preserve"> development team's accessibility backlog to be addressed in upcoming releases.</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allows users to increase the text size using the browser zoom function.</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rely on sound or require hearing for most content. Video content from the Associated Press does not always have captioning.</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rely on enhanced audio to present information.</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require speech.</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0330CB">
              <w:t xml:space="preserve">The </w:t>
            </w:r>
            <w:r>
              <w:t>EBSCOhost</w:t>
            </w:r>
            <w:r w:rsidRPr="000330CB">
              <w:t xml:space="preserve"> product does not require simultaneous actions. Some functions cannot be accessed using the keyboard and require fine motor control using the mouse.</w:t>
            </w:r>
          </w:p>
          <w:p w:rsidR="00177362" w:rsidRDefault="00177362" w:rsidP="00D95F85">
            <w:r w:rsidRPr="009847CE">
              <w:t xml:space="preserve">These issues have been added to the </w:t>
            </w:r>
            <w:r>
              <w:t>EBSCOhost</w:t>
            </w:r>
            <w:r w:rsidRPr="009847CE">
              <w:t xml:space="preserve"> development team's accessibility backlog to be addressed in upcoming releases.</w:t>
            </w:r>
            <w:bookmarkStart w:id="4" w:name="_GoBack"/>
            <w:bookmarkEnd w:id="4"/>
          </w:p>
        </w:tc>
      </w:tr>
    </w:tbl>
    <w:p w:rsidR="004E5E63" w:rsidRPr="00D30A4C" w:rsidRDefault="0019693B" w:rsidP="00D30A4C">
      <w:hyperlink w:anchor="_top" w:history="1">
        <w:r w:rsidR="004E5E63" w:rsidRPr="00D30A4C">
          <w:rPr>
            <w:rStyle w:val="Hyperlink"/>
          </w:rPr>
          <w:t>Return to the top of the page.</w:t>
        </w:r>
      </w:hyperlink>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5" w:name="_Section_1194.41_Information,"/>
            <w:bookmarkEnd w:id="5"/>
            <w:r w:rsidRPr="003C04E9">
              <w:t xml:space="preserve">Section 1194.41 Information, Documentation and Support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Criteria</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Product documentation is available at </w:t>
            </w:r>
            <w:hyperlink r:id="rId8" w:history="1">
              <w:r w:rsidRPr="00D30A4C">
                <w:rPr>
                  <w:rStyle w:val="Hyperlink"/>
                </w:rPr>
                <w:t>http://support.ebsco.com</w:t>
              </w:r>
            </w:hyperlink>
            <w:r w:rsidRPr="003D44F3">
              <w:t>. We provide content in a variety formats to meet the needs of all.</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If users have any trouble with access features or content, they can contact </w:t>
            </w:r>
            <w:hyperlink r:id="rId9" w:history="1">
              <w:r w:rsidRPr="00D30A4C">
                <w:rPr>
                  <w:rStyle w:val="Hyperlink"/>
                </w:rPr>
                <w:t>support@ebsco.com</w:t>
              </w:r>
            </w:hyperlink>
            <w:r w:rsidRPr="003D44F3">
              <w:t xml:space="preserve"> or their sales representative for details.</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EIS provides support in multiple ways, including email, phone, and over the web at </w:t>
            </w:r>
            <w:hyperlink r:id="rId10" w:history="1">
              <w:r w:rsidRPr="00D30A4C">
                <w:rPr>
                  <w:rStyle w:val="Hyperlink"/>
                </w:rPr>
                <w:t>http://support.ebsco.com</w:t>
              </w:r>
            </w:hyperlink>
            <w:r w:rsidRPr="003D44F3">
              <w:t xml:space="preserve">. </w:t>
            </w:r>
          </w:p>
        </w:tc>
      </w:tr>
    </w:tbl>
    <w:p w:rsidR="00AA6BC9" w:rsidRPr="00D30A4C" w:rsidRDefault="0019693B" w:rsidP="00D30A4C">
      <w:hyperlink w:anchor="_top" w:history="1">
        <w:r w:rsidR="004E5E63" w:rsidRPr="00D30A4C">
          <w:rPr>
            <w:rStyle w:val="Hyperlink"/>
          </w:rPr>
          <w:t>Return to the top of the page.</w:t>
        </w:r>
      </w:hyperlink>
      <w:r w:rsidR="004E5E63" w:rsidRPr="00D30A4C">
        <w:t xml:space="preserve"> </w:t>
      </w:r>
    </w:p>
    <w:sectPr w:rsidR="00AA6BC9" w:rsidRPr="00D30A4C" w:rsidSect="00253576">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3B" w:rsidRDefault="0019693B" w:rsidP="004A16C0">
      <w:pPr>
        <w:spacing w:before="0" w:after="0"/>
      </w:pPr>
      <w:r>
        <w:separator/>
      </w:r>
    </w:p>
  </w:endnote>
  <w:endnote w:type="continuationSeparator" w:id="0">
    <w:p w:rsidR="0019693B" w:rsidRDefault="0019693B" w:rsidP="004A1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76" w:rsidRPr="00253576" w:rsidRDefault="0019693B" w:rsidP="00E62058">
    <w:pPr>
      <w:pStyle w:val="Footer"/>
      <w:jc w:val="right"/>
    </w:pPr>
    <w:sdt>
      <w:sdtPr>
        <w:id w:val="250395305"/>
        <w:docPartObj>
          <w:docPartGallery w:val="Page Numbers (Top of Page)"/>
          <w:docPartUnique/>
        </w:docPartObj>
      </w:sdtPr>
      <w:sdtEndPr/>
      <w:sdtContent>
        <w:r w:rsidR="00253576">
          <w:t xml:space="preserve">Page </w:t>
        </w:r>
        <w:r w:rsidR="00924115" w:rsidRPr="00D30A4C">
          <w:rPr>
            <w:b/>
          </w:rPr>
          <w:fldChar w:fldCharType="begin"/>
        </w:r>
        <w:r w:rsidR="004038CB" w:rsidRPr="00D30A4C">
          <w:rPr>
            <w:b/>
          </w:rPr>
          <w:instrText xml:space="preserve"> PAGE </w:instrText>
        </w:r>
        <w:r w:rsidR="00924115" w:rsidRPr="00D30A4C">
          <w:rPr>
            <w:b/>
          </w:rPr>
          <w:fldChar w:fldCharType="separate"/>
        </w:r>
        <w:r w:rsidR="00177362">
          <w:rPr>
            <w:b/>
            <w:noProof/>
          </w:rPr>
          <w:t>8</w:t>
        </w:r>
        <w:r w:rsidR="00924115" w:rsidRPr="00D30A4C">
          <w:rPr>
            <w:b/>
            <w:noProof/>
          </w:rPr>
          <w:fldChar w:fldCharType="end"/>
        </w:r>
        <w:r w:rsidR="00253576">
          <w:t xml:space="preserve"> of </w:t>
        </w:r>
        <w:r w:rsidR="00924115" w:rsidRPr="00D30A4C">
          <w:rPr>
            <w:b/>
          </w:rPr>
          <w:fldChar w:fldCharType="begin"/>
        </w:r>
        <w:r w:rsidR="004038CB" w:rsidRPr="00D30A4C">
          <w:rPr>
            <w:b/>
          </w:rPr>
          <w:instrText xml:space="preserve"> NUMPAGES </w:instrText>
        </w:r>
        <w:r w:rsidR="00924115" w:rsidRPr="00D30A4C">
          <w:rPr>
            <w:b/>
          </w:rPr>
          <w:fldChar w:fldCharType="separate"/>
        </w:r>
        <w:r w:rsidR="00177362">
          <w:rPr>
            <w:b/>
            <w:noProof/>
          </w:rPr>
          <w:t>9</w:t>
        </w:r>
        <w:r w:rsidR="00924115" w:rsidRPr="00D30A4C">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3B" w:rsidRDefault="0019693B" w:rsidP="004A16C0">
      <w:pPr>
        <w:spacing w:before="0" w:after="0"/>
      </w:pPr>
      <w:r>
        <w:separator/>
      </w:r>
    </w:p>
  </w:footnote>
  <w:footnote w:type="continuationSeparator" w:id="0">
    <w:p w:rsidR="0019693B" w:rsidRDefault="0019693B" w:rsidP="004A16C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52D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76E4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D68B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083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101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649B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A9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D41F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F007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CF5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3"/>
    <w:rsid w:val="00000AD2"/>
    <w:rsid w:val="0000221D"/>
    <w:rsid w:val="0000269F"/>
    <w:rsid w:val="000031DC"/>
    <w:rsid w:val="000040B1"/>
    <w:rsid w:val="0000634E"/>
    <w:rsid w:val="00006563"/>
    <w:rsid w:val="000101AC"/>
    <w:rsid w:val="00010262"/>
    <w:rsid w:val="00010D34"/>
    <w:rsid w:val="00010E61"/>
    <w:rsid w:val="000118D3"/>
    <w:rsid w:val="00012707"/>
    <w:rsid w:val="00012E77"/>
    <w:rsid w:val="0001320D"/>
    <w:rsid w:val="00013F47"/>
    <w:rsid w:val="000179FA"/>
    <w:rsid w:val="000203B1"/>
    <w:rsid w:val="0002050C"/>
    <w:rsid w:val="00021423"/>
    <w:rsid w:val="00021FCE"/>
    <w:rsid w:val="00023129"/>
    <w:rsid w:val="000238E7"/>
    <w:rsid w:val="00023A6F"/>
    <w:rsid w:val="00024721"/>
    <w:rsid w:val="00024B43"/>
    <w:rsid w:val="00025D8D"/>
    <w:rsid w:val="00027FFA"/>
    <w:rsid w:val="00030922"/>
    <w:rsid w:val="00031053"/>
    <w:rsid w:val="00032BC5"/>
    <w:rsid w:val="00033C81"/>
    <w:rsid w:val="00034772"/>
    <w:rsid w:val="00035A61"/>
    <w:rsid w:val="00035FB6"/>
    <w:rsid w:val="0003644F"/>
    <w:rsid w:val="00037FB5"/>
    <w:rsid w:val="00040BEA"/>
    <w:rsid w:val="000420A8"/>
    <w:rsid w:val="00042FC1"/>
    <w:rsid w:val="0004337D"/>
    <w:rsid w:val="00043BDC"/>
    <w:rsid w:val="00044AC9"/>
    <w:rsid w:val="00044CED"/>
    <w:rsid w:val="00045368"/>
    <w:rsid w:val="00045A3B"/>
    <w:rsid w:val="00045EE2"/>
    <w:rsid w:val="0004667D"/>
    <w:rsid w:val="000474EA"/>
    <w:rsid w:val="00051440"/>
    <w:rsid w:val="00051BE7"/>
    <w:rsid w:val="00052F97"/>
    <w:rsid w:val="000540BC"/>
    <w:rsid w:val="00055EA9"/>
    <w:rsid w:val="00056A7A"/>
    <w:rsid w:val="00060B13"/>
    <w:rsid w:val="000639AF"/>
    <w:rsid w:val="00064D16"/>
    <w:rsid w:val="000669B5"/>
    <w:rsid w:val="0006708D"/>
    <w:rsid w:val="0006790E"/>
    <w:rsid w:val="00071E56"/>
    <w:rsid w:val="00071F4B"/>
    <w:rsid w:val="00071F60"/>
    <w:rsid w:val="000720C9"/>
    <w:rsid w:val="00073030"/>
    <w:rsid w:val="0007337E"/>
    <w:rsid w:val="000737A1"/>
    <w:rsid w:val="00073AB9"/>
    <w:rsid w:val="00073EDD"/>
    <w:rsid w:val="0007445C"/>
    <w:rsid w:val="00074A5C"/>
    <w:rsid w:val="00077892"/>
    <w:rsid w:val="0008019F"/>
    <w:rsid w:val="00081177"/>
    <w:rsid w:val="00081753"/>
    <w:rsid w:val="0008203C"/>
    <w:rsid w:val="00082E4D"/>
    <w:rsid w:val="00082E97"/>
    <w:rsid w:val="000837B7"/>
    <w:rsid w:val="00083FAF"/>
    <w:rsid w:val="00086040"/>
    <w:rsid w:val="00087909"/>
    <w:rsid w:val="0008797E"/>
    <w:rsid w:val="00087B1D"/>
    <w:rsid w:val="0009080D"/>
    <w:rsid w:val="00090D7E"/>
    <w:rsid w:val="000921AC"/>
    <w:rsid w:val="00093252"/>
    <w:rsid w:val="00093486"/>
    <w:rsid w:val="000940FF"/>
    <w:rsid w:val="00094240"/>
    <w:rsid w:val="00094316"/>
    <w:rsid w:val="000945E1"/>
    <w:rsid w:val="00095266"/>
    <w:rsid w:val="00095894"/>
    <w:rsid w:val="000A07EA"/>
    <w:rsid w:val="000A0948"/>
    <w:rsid w:val="000A24D7"/>
    <w:rsid w:val="000A394A"/>
    <w:rsid w:val="000A3FC1"/>
    <w:rsid w:val="000A73D1"/>
    <w:rsid w:val="000A7F37"/>
    <w:rsid w:val="000B0246"/>
    <w:rsid w:val="000B160C"/>
    <w:rsid w:val="000B222D"/>
    <w:rsid w:val="000B2925"/>
    <w:rsid w:val="000B38E7"/>
    <w:rsid w:val="000B3A03"/>
    <w:rsid w:val="000B3B4E"/>
    <w:rsid w:val="000B489B"/>
    <w:rsid w:val="000B58B6"/>
    <w:rsid w:val="000B5D6A"/>
    <w:rsid w:val="000B7096"/>
    <w:rsid w:val="000C1A25"/>
    <w:rsid w:val="000C1F9D"/>
    <w:rsid w:val="000C29AA"/>
    <w:rsid w:val="000C2ADF"/>
    <w:rsid w:val="000C30E6"/>
    <w:rsid w:val="000C3AC1"/>
    <w:rsid w:val="000C3DF7"/>
    <w:rsid w:val="000C4A4B"/>
    <w:rsid w:val="000C531A"/>
    <w:rsid w:val="000C5DCF"/>
    <w:rsid w:val="000C6780"/>
    <w:rsid w:val="000D0C89"/>
    <w:rsid w:val="000D2001"/>
    <w:rsid w:val="000D24A4"/>
    <w:rsid w:val="000D4C7C"/>
    <w:rsid w:val="000D4D9F"/>
    <w:rsid w:val="000D592D"/>
    <w:rsid w:val="000D5D11"/>
    <w:rsid w:val="000D6269"/>
    <w:rsid w:val="000E0DA2"/>
    <w:rsid w:val="000E2268"/>
    <w:rsid w:val="000E2C9A"/>
    <w:rsid w:val="000E2D1F"/>
    <w:rsid w:val="000E514A"/>
    <w:rsid w:val="000E5DDB"/>
    <w:rsid w:val="000E6CAC"/>
    <w:rsid w:val="000E757E"/>
    <w:rsid w:val="000E7872"/>
    <w:rsid w:val="000F21D6"/>
    <w:rsid w:val="000F2678"/>
    <w:rsid w:val="000F41E2"/>
    <w:rsid w:val="000F57EA"/>
    <w:rsid w:val="000F6B27"/>
    <w:rsid w:val="000F76F2"/>
    <w:rsid w:val="001013D1"/>
    <w:rsid w:val="001041F0"/>
    <w:rsid w:val="00104467"/>
    <w:rsid w:val="00105EC3"/>
    <w:rsid w:val="00107A7E"/>
    <w:rsid w:val="00110501"/>
    <w:rsid w:val="0011208E"/>
    <w:rsid w:val="001126A7"/>
    <w:rsid w:val="0011320C"/>
    <w:rsid w:val="00113C6F"/>
    <w:rsid w:val="001145C2"/>
    <w:rsid w:val="001151FB"/>
    <w:rsid w:val="00116336"/>
    <w:rsid w:val="001174FC"/>
    <w:rsid w:val="00117A55"/>
    <w:rsid w:val="0012032F"/>
    <w:rsid w:val="00120461"/>
    <w:rsid w:val="00120F6D"/>
    <w:rsid w:val="00122767"/>
    <w:rsid w:val="00122998"/>
    <w:rsid w:val="001235E8"/>
    <w:rsid w:val="00123855"/>
    <w:rsid w:val="001244F5"/>
    <w:rsid w:val="001302CE"/>
    <w:rsid w:val="001302DC"/>
    <w:rsid w:val="00131913"/>
    <w:rsid w:val="00132C00"/>
    <w:rsid w:val="00133318"/>
    <w:rsid w:val="001336B5"/>
    <w:rsid w:val="00133DC0"/>
    <w:rsid w:val="00135629"/>
    <w:rsid w:val="0013581E"/>
    <w:rsid w:val="00136A56"/>
    <w:rsid w:val="00136E6E"/>
    <w:rsid w:val="00140F5A"/>
    <w:rsid w:val="00144825"/>
    <w:rsid w:val="001456FE"/>
    <w:rsid w:val="001466DA"/>
    <w:rsid w:val="00146921"/>
    <w:rsid w:val="001472E0"/>
    <w:rsid w:val="0014741A"/>
    <w:rsid w:val="001474A8"/>
    <w:rsid w:val="001510C1"/>
    <w:rsid w:val="00151273"/>
    <w:rsid w:val="00152CAF"/>
    <w:rsid w:val="00153122"/>
    <w:rsid w:val="00153433"/>
    <w:rsid w:val="00154245"/>
    <w:rsid w:val="00154575"/>
    <w:rsid w:val="00154C94"/>
    <w:rsid w:val="00155EA2"/>
    <w:rsid w:val="0015708C"/>
    <w:rsid w:val="00157C84"/>
    <w:rsid w:val="001601B8"/>
    <w:rsid w:val="00161232"/>
    <w:rsid w:val="00162130"/>
    <w:rsid w:val="00162A7B"/>
    <w:rsid w:val="00170158"/>
    <w:rsid w:val="001702F8"/>
    <w:rsid w:val="00170DF0"/>
    <w:rsid w:val="00172E13"/>
    <w:rsid w:val="00174DBE"/>
    <w:rsid w:val="001757E7"/>
    <w:rsid w:val="00177253"/>
    <w:rsid w:val="00177362"/>
    <w:rsid w:val="001778CD"/>
    <w:rsid w:val="00177B20"/>
    <w:rsid w:val="00177C7E"/>
    <w:rsid w:val="00180B0B"/>
    <w:rsid w:val="00182080"/>
    <w:rsid w:val="00182D45"/>
    <w:rsid w:val="001835DF"/>
    <w:rsid w:val="0018406F"/>
    <w:rsid w:val="00184C23"/>
    <w:rsid w:val="001860B0"/>
    <w:rsid w:val="00190436"/>
    <w:rsid w:val="00190A7C"/>
    <w:rsid w:val="00190FD6"/>
    <w:rsid w:val="00191762"/>
    <w:rsid w:val="001937B7"/>
    <w:rsid w:val="00193841"/>
    <w:rsid w:val="0019407C"/>
    <w:rsid w:val="00196350"/>
    <w:rsid w:val="001963D5"/>
    <w:rsid w:val="0019693B"/>
    <w:rsid w:val="00196B90"/>
    <w:rsid w:val="001A1B6B"/>
    <w:rsid w:val="001A3126"/>
    <w:rsid w:val="001A721C"/>
    <w:rsid w:val="001A7A29"/>
    <w:rsid w:val="001A7C98"/>
    <w:rsid w:val="001B064D"/>
    <w:rsid w:val="001B10A7"/>
    <w:rsid w:val="001B35B5"/>
    <w:rsid w:val="001B39C6"/>
    <w:rsid w:val="001B61A5"/>
    <w:rsid w:val="001B78DB"/>
    <w:rsid w:val="001C0D93"/>
    <w:rsid w:val="001C1636"/>
    <w:rsid w:val="001C2E86"/>
    <w:rsid w:val="001C484F"/>
    <w:rsid w:val="001C4922"/>
    <w:rsid w:val="001C685E"/>
    <w:rsid w:val="001C766E"/>
    <w:rsid w:val="001D15D9"/>
    <w:rsid w:val="001D16EC"/>
    <w:rsid w:val="001D1F33"/>
    <w:rsid w:val="001D44A3"/>
    <w:rsid w:val="001D59EB"/>
    <w:rsid w:val="001D6A8F"/>
    <w:rsid w:val="001E0486"/>
    <w:rsid w:val="001E0A46"/>
    <w:rsid w:val="001E110D"/>
    <w:rsid w:val="001E27CF"/>
    <w:rsid w:val="001E2BEE"/>
    <w:rsid w:val="001E3C87"/>
    <w:rsid w:val="001E4971"/>
    <w:rsid w:val="001E516C"/>
    <w:rsid w:val="001E5B69"/>
    <w:rsid w:val="001E665A"/>
    <w:rsid w:val="001E68D8"/>
    <w:rsid w:val="001E6D9E"/>
    <w:rsid w:val="001E7B72"/>
    <w:rsid w:val="001F2409"/>
    <w:rsid w:val="001F5353"/>
    <w:rsid w:val="001F58D7"/>
    <w:rsid w:val="001F5940"/>
    <w:rsid w:val="001F6426"/>
    <w:rsid w:val="001F6843"/>
    <w:rsid w:val="001F7841"/>
    <w:rsid w:val="001F7CF9"/>
    <w:rsid w:val="001F7E89"/>
    <w:rsid w:val="0020016F"/>
    <w:rsid w:val="002005AE"/>
    <w:rsid w:val="002018BE"/>
    <w:rsid w:val="0020312C"/>
    <w:rsid w:val="00204722"/>
    <w:rsid w:val="00207676"/>
    <w:rsid w:val="002078E3"/>
    <w:rsid w:val="00207B8E"/>
    <w:rsid w:val="00210F3E"/>
    <w:rsid w:val="0021109B"/>
    <w:rsid w:val="00211982"/>
    <w:rsid w:val="00211D13"/>
    <w:rsid w:val="00212452"/>
    <w:rsid w:val="00212DCE"/>
    <w:rsid w:val="00214A5F"/>
    <w:rsid w:val="0021581B"/>
    <w:rsid w:val="002159B9"/>
    <w:rsid w:val="00215DD0"/>
    <w:rsid w:val="00220C05"/>
    <w:rsid w:val="002223D9"/>
    <w:rsid w:val="00223567"/>
    <w:rsid w:val="002255CA"/>
    <w:rsid w:val="002260EF"/>
    <w:rsid w:val="0022634F"/>
    <w:rsid w:val="00226919"/>
    <w:rsid w:val="00226924"/>
    <w:rsid w:val="00227617"/>
    <w:rsid w:val="00227FF7"/>
    <w:rsid w:val="00230C06"/>
    <w:rsid w:val="00230E5B"/>
    <w:rsid w:val="00231DDA"/>
    <w:rsid w:val="002327AD"/>
    <w:rsid w:val="00232E0E"/>
    <w:rsid w:val="00234A5C"/>
    <w:rsid w:val="00237548"/>
    <w:rsid w:val="002377DB"/>
    <w:rsid w:val="002379A6"/>
    <w:rsid w:val="00237CDE"/>
    <w:rsid w:val="00240462"/>
    <w:rsid w:val="002409AC"/>
    <w:rsid w:val="00240E4A"/>
    <w:rsid w:val="00241D90"/>
    <w:rsid w:val="0024460D"/>
    <w:rsid w:val="00245088"/>
    <w:rsid w:val="00245926"/>
    <w:rsid w:val="00251D68"/>
    <w:rsid w:val="00253565"/>
    <w:rsid w:val="00253576"/>
    <w:rsid w:val="00254D5E"/>
    <w:rsid w:val="00256DE8"/>
    <w:rsid w:val="00257F48"/>
    <w:rsid w:val="0026069B"/>
    <w:rsid w:val="00260E20"/>
    <w:rsid w:val="00261042"/>
    <w:rsid w:val="002614E6"/>
    <w:rsid w:val="00261A82"/>
    <w:rsid w:val="00261D19"/>
    <w:rsid w:val="00262B43"/>
    <w:rsid w:val="00264DAA"/>
    <w:rsid w:val="00265EA2"/>
    <w:rsid w:val="00265FE1"/>
    <w:rsid w:val="002662BC"/>
    <w:rsid w:val="002665F1"/>
    <w:rsid w:val="002667D7"/>
    <w:rsid w:val="00266CCB"/>
    <w:rsid w:val="00267F6B"/>
    <w:rsid w:val="00271C71"/>
    <w:rsid w:val="00273743"/>
    <w:rsid w:val="00273D8E"/>
    <w:rsid w:val="00273E97"/>
    <w:rsid w:val="00273FEE"/>
    <w:rsid w:val="00274B50"/>
    <w:rsid w:val="00275888"/>
    <w:rsid w:val="00275C20"/>
    <w:rsid w:val="002761AA"/>
    <w:rsid w:val="00276A34"/>
    <w:rsid w:val="00276E29"/>
    <w:rsid w:val="00276FC9"/>
    <w:rsid w:val="00277086"/>
    <w:rsid w:val="00277150"/>
    <w:rsid w:val="00277332"/>
    <w:rsid w:val="00277B11"/>
    <w:rsid w:val="00277E63"/>
    <w:rsid w:val="002805DE"/>
    <w:rsid w:val="00282141"/>
    <w:rsid w:val="00282DE7"/>
    <w:rsid w:val="00283ED7"/>
    <w:rsid w:val="00285FF1"/>
    <w:rsid w:val="00291006"/>
    <w:rsid w:val="00291057"/>
    <w:rsid w:val="002911C9"/>
    <w:rsid w:val="00292572"/>
    <w:rsid w:val="00293913"/>
    <w:rsid w:val="0029405C"/>
    <w:rsid w:val="002941F5"/>
    <w:rsid w:val="0029499B"/>
    <w:rsid w:val="002961C5"/>
    <w:rsid w:val="0029648A"/>
    <w:rsid w:val="0029695F"/>
    <w:rsid w:val="0029746E"/>
    <w:rsid w:val="0029766F"/>
    <w:rsid w:val="002A057C"/>
    <w:rsid w:val="002A0998"/>
    <w:rsid w:val="002A0BA6"/>
    <w:rsid w:val="002A2C37"/>
    <w:rsid w:val="002A46A6"/>
    <w:rsid w:val="002A4952"/>
    <w:rsid w:val="002A4B3E"/>
    <w:rsid w:val="002A716A"/>
    <w:rsid w:val="002A7A1F"/>
    <w:rsid w:val="002B08B4"/>
    <w:rsid w:val="002B0B6C"/>
    <w:rsid w:val="002B0C99"/>
    <w:rsid w:val="002B16FA"/>
    <w:rsid w:val="002B3328"/>
    <w:rsid w:val="002B4207"/>
    <w:rsid w:val="002B4E97"/>
    <w:rsid w:val="002B51AA"/>
    <w:rsid w:val="002B5B9B"/>
    <w:rsid w:val="002B5F71"/>
    <w:rsid w:val="002B6384"/>
    <w:rsid w:val="002B63C1"/>
    <w:rsid w:val="002B6CAE"/>
    <w:rsid w:val="002C06B4"/>
    <w:rsid w:val="002C1E30"/>
    <w:rsid w:val="002C1E32"/>
    <w:rsid w:val="002C2869"/>
    <w:rsid w:val="002C28F9"/>
    <w:rsid w:val="002C409A"/>
    <w:rsid w:val="002C4889"/>
    <w:rsid w:val="002C506B"/>
    <w:rsid w:val="002C62F0"/>
    <w:rsid w:val="002D0475"/>
    <w:rsid w:val="002D04B6"/>
    <w:rsid w:val="002D0DD4"/>
    <w:rsid w:val="002D1DBD"/>
    <w:rsid w:val="002D1F24"/>
    <w:rsid w:val="002D28FF"/>
    <w:rsid w:val="002D3171"/>
    <w:rsid w:val="002D357D"/>
    <w:rsid w:val="002D4162"/>
    <w:rsid w:val="002D5A78"/>
    <w:rsid w:val="002D6BD1"/>
    <w:rsid w:val="002D70A8"/>
    <w:rsid w:val="002E0AF5"/>
    <w:rsid w:val="002E2587"/>
    <w:rsid w:val="002E3020"/>
    <w:rsid w:val="002E3D63"/>
    <w:rsid w:val="002E53AE"/>
    <w:rsid w:val="002E6786"/>
    <w:rsid w:val="002E6987"/>
    <w:rsid w:val="002E72DB"/>
    <w:rsid w:val="002E7318"/>
    <w:rsid w:val="002F0B1D"/>
    <w:rsid w:val="002F0C80"/>
    <w:rsid w:val="002F0CE2"/>
    <w:rsid w:val="002F0D69"/>
    <w:rsid w:val="002F18AD"/>
    <w:rsid w:val="002F1F55"/>
    <w:rsid w:val="002F289D"/>
    <w:rsid w:val="002F3720"/>
    <w:rsid w:val="002F4686"/>
    <w:rsid w:val="002F4D46"/>
    <w:rsid w:val="002F5357"/>
    <w:rsid w:val="002F5708"/>
    <w:rsid w:val="002F6637"/>
    <w:rsid w:val="002F72B3"/>
    <w:rsid w:val="002F753F"/>
    <w:rsid w:val="003013D6"/>
    <w:rsid w:val="00301EAD"/>
    <w:rsid w:val="00302CD8"/>
    <w:rsid w:val="00303709"/>
    <w:rsid w:val="00305F64"/>
    <w:rsid w:val="00306627"/>
    <w:rsid w:val="00306D50"/>
    <w:rsid w:val="00313660"/>
    <w:rsid w:val="0031481E"/>
    <w:rsid w:val="0031531E"/>
    <w:rsid w:val="003160FD"/>
    <w:rsid w:val="003170DC"/>
    <w:rsid w:val="003175C1"/>
    <w:rsid w:val="00317C29"/>
    <w:rsid w:val="00317F2B"/>
    <w:rsid w:val="003200A3"/>
    <w:rsid w:val="00323A49"/>
    <w:rsid w:val="00324ED3"/>
    <w:rsid w:val="00326B35"/>
    <w:rsid w:val="00327BE4"/>
    <w:rsid w:val="003309AC"/>
    <w:rsid w:val="00332A70"/>
    <w:rsid w:val="00333069"/>
    <w:rsid w:val="003350C1"/>
    <w:rsid w:val="003355EE"/>
    <w:rsid w:val="003359FC"/>
    <w:rsid w:val="00336032"/>
    <w:rsid w:val="0033679F"/>
    <w:rsid w:val="003368B8"/>
    <w:rsid w:val="0033797A"/>
    <w:rsid w:val="00337C08"/>
    <w:rsid w:val="00337C50"/>
    <w:rsid w:val="00340038"/>
    <w:rsid w:val="0034122B"/>
    <w:rsid w:val="00343087"/>
    <w:rsid w:val="0034320D"/>
    <w:rsid w:val="00343A22"/>
    <w:rsid w:val="00344459"/>
    <w:rsid w:val="00344627"/>
    <w:rsid w:val="00344AEB"/>
    <w:rsid w:val="00344FE6"/>
    <w:rsid w:val="0034575E"/>
    <w:rsid w:val="00346CF7"/>
    <w:rsid w:val="003470A3"/>
    <w:rsid w:val="00347DC5"/>
    <w:rsid w:val="0035048A"/>
    <w:rsid w:val="00350FDE"/>
    <w:rsid w:val="003511A5"/>
    <w:rsid w:val="00351DC8"/>
    <w:rsid w:val="00352025"/>
    <w:rsid w:val="00354013"/>
    <w:rsid w:val="00354519"/>
    <w:rsid w:val="003565C1"/>
    <w:rsid w:val="0035739A"/>
    <w:rsid w:val="00357859"/>
    <w:rsid w:val="003578FB"/>
    <w:rsid w:val="00360F67"/>
    <w:rsid w:val="00362486"/>
    <w:rsid w:val="003630F9"/>
    <w:rsid w:val="00363B0D"/>
    <w:rsid w:val="00365747"/>
    <w:rsid w:val="00365E89"/>
    <w:rsid w:val="003668E1"/>
    <w:rsid w:val="0037106F"/>
    <w:rsid w:val="003745C5"/>
    <w:rsid w:val="00374778"/>
    <w:rsid w:val="00375073"/>
    <w:rsid w:val="00380073"/>
    <w:rsid w:val="00380086"/>
    <w:rsid w:val="003804B3"/>
    <w:rsid w:val="003807CA"/>
    <w:rsid w:val="00381125"/>
    <w:rsid w:val="003828DB"/>
    <w:rsid w:val="00383567"/>
    <w:rsid w:val="0038379B"/>
    <w:rsid w:val="00383B27"/>
    <w:rsid w:val="00383F39"/>
    <w:rsid w:val="003843C1"/>
    <w:rsid w:val="00384A84"/>
    <w:rsid w:val="003868FD"/>
    <w:rsid w:val="00386CEC"/>
    <w:rsid w:val="00387E3B"/>
    <w:rsid w:val="00390A7F"/>
    <w:rsid w:val="00390E93"/>
    <w:rsid w:val="0039140F"/>
    <w:rsid w:val="003915DD"/>
    <w:rsid w:val="00392971"/>
    <w:rsid w:val="00392A24"/>
    <w:rsid w:val="00393EC0"/>
    <w:rsid w:val="00394073"/>
    <w:rsid w:val="00394A74"/>
    <w:rsid w:val="00395B99"/>
    <w:rsid w:val="003967E2"/>
    <w:rsid w:val="00397930"/>
    <w:rsid w:val="003A35AE"/>
    <w:rsid w:val="003A3C59"/>
    <w:rsid w:val="003A5995"/>
    <w:rsid w:val="003A5A0B"/>
    <w:rsid w:val="003A5D74"/>
    <w:rsid w:val="003A5FDC"/>
    <w:rsid w:val="003A6537"/>
    <w:rsid w:val="003A6625"/>
    <w:rsid w:val="003A714D"/>
    <w:rsid w:val="003A735F"/>
    <w:rsid w:val="003B11C8"/>
    <w:rsid w:val="003B20AC"/>
    <w:rsid w:val="003B39BF"/>
    <w:rsid w:val="003B4496"/>
    <w:rsid w:val="003B5C19"/>
    <w:rsid w:val="003B5DC8"/>
    <w:rsid w:val="003B779A"/>
    <w:rsid w:val="003C04E9"/>
    <w:rsid w:val="003C0AF6"/>
    <w:rsid w:val="003C1892"/>
    <w:rsid w:val="003C1DFF"/>
    <w:rsid w:val="003C305B"/>
    <w:rsid w:val="003C31D9"/>
    <w:rsid w:val="003C4617"/>
    <w:rsid w:val="003C49EE"/>
    <w:rsid w:val="003C4AE5"/>
    <w:rsid w:val="003C59BC"/>
    <w:rsid w:val="003C740B"/>
    <w:rsid w:val="003C762A"/>
    <w:rsid w:val="003C79A1"/>
    <w:rsid w:val="003D007E"/>
    <w:rsid w:val="003D034D"/>
    <w:rsid w:val="003D0861"/>
    <w:rsid w:val="003D1463"/>
    <w:rsid w:val="003D146D"/>
    <w:rsid w:val="003D2274"/>
    <w:rsid w:val="003D2665"/>
    <w:rsid w:val="003D3EF8"/>
    <w:rsid w:val="003D7430"/>
    <w:rsid w:val="003D7CBD"/>
    <w:rsid w:val="003D7F53"/>
    <w:rsid w:val="003E0844"/>
    <w:rsid w:val="003E098B"/>
    <w:rsid w:val="003E0E95"/>
    <w:rsid w:val="003E398A"/>
    <w:rsid w:val="003E4C4D"/>
    <w:rsid w:val="003F0474"/>
    <w:rsid w:val="003F0876"/>
    <w:rsid w:val="003F0E1D"/>
    <w:rsid w:val="003F1490"/>
    <w:rsid w:val="003F1910"/>
    <w:rsid w:val="003F33AD"/>
    <w:rsid w:val="003F4292"/>
    <w:rsid w:val="003F76BC"/>
    <w:rsid w:val="003F7849"/>
    <w:rsid w:val="003F7F2D"/>
    <w:rsid w:val="004001DC"/>
    <w:rsid w:val="00400476"/>
    <w:rsid w:val="0040079A"/>
    <w:rsid w:val="00400C78"/>
    <w:rsid w:val="0040163E"/>
    <w:rsid w:val="004017F3"/>
    <w:rsid w:val="0040185A"/>
    <w:rsid w:val="00401A23"/>
    <w:rsid w:val="00402083"/>
    <w:rsid w:val="004024EC"/>
    <w:rsid w:val="00402987"/>
    <w:rsid w:val="004038CB"/>
    <w:rsid w:val="00404E5B"/>
    <w:rsid w:val="004079F9"/>
    <w:rsid w:val="00407EE4"/>
    <w:rsid w:val="00407F09"/>
    <w:rsid w:val="0041107C"/>
    <w:rsid w:val="0041133C"/>
    <w:rsid w:val="00412E6D"/>
    <w:rsid w:val="00412EC8"/>
    <w:rsid w:val="0041443D"/>
    <w:rsid w:val="00416BA0"/>
    <w:rsid w:val="00417BBF"/>
    <w:rsid w:val="00420876"/>
    <w:rsid w:val="00420BD4"/>
    <w:rsid w:val="004229E5"/>
    <w:rsid w:val="004273E8"/>
    <w:rsid w:val="00430409"/>
    <w:rsid w:val="00430482"/>
    <w:rsid w:val="0043155B"/>
    <w:rsid w:val="00432327"/>
    <w:rsid w:val="00432773"/>
    <w:rsid w:val="0043290D"/>
    <w:rsid w:val="00432BDF"/>
    <w:rsid w:val="00433189"/>
    <w:rsid w:val="0043352D"/>
    <w:rsid w:val="00433B30"/>
    <w:rsid w:val="00433E4D"/>
    <w:rsid w:val="00436DFD"/>
    <w:rsid w:val="004424F5"/>
    <w:rsid w:val="00444F17"/>
    <w:rsid w:val="00445ABF"/>
    <w:rsid w:val="004477F4"/>
    <w:rsid w:val="00450B44"/>
    <w:rsid w:val="00451280"/>
    <w:rsid w:val="004527B9"/>
    <w:rsid w:val="00452B72"/>
    <w:rsid w:val="00453051"/>
    <w:rsid w:val="00457928"/>
    <w:rsid w:val="00457FA0"/>
    <w:rsid w:val="0046006E"/>
    <w:rsid w:val="0046310A"/>
    <w:rsid w:val="0046384F"/>
    <w:rsid w:val="00463897"/>
    <w:rsid w:val="00463EFA"/>
    <w:rsid w:val="004640DB"/>
    <w:rsid w:val="004642F5"/>
    <w:rsid w:val="00465855"/>
    <w:rsid w:val="004670D5"/>
    <w:rsid w:val="00470315"/>
    <w:rsid w:val="0047105A"/>
    <w:rsid w:val="004717F8"/>
    <w:rsid w:val="00471966"/>
    <w:rsid w:val="00471F66"/>
    <w:rsid w:val="00473754"/>
    <w:rsid w:val="00473F72"/>
    <w:rsid w:val="004742D5"/>
    <w:rsid w:val="00474F57"/>
    <w:rsid w:val="00475EB3"/>
    <w:rsid w:val="00477F59"/>
    <w:rsid w:val="0048011D"/>
    <w:rsid w:val="004823D4"/>
    <w:rsid w:val="004824F8"/>
    <w:rsid w:val="00483502"/>
    <w:rsid w:val="00484238"/>
    <w:rsid w:val="004842D2"/>
    <w:rsid w:val="0048471D"/>
    <w:rsid w:val="00484DC8"/>
    <w:rsid w:val="004851F2"/>
    <w:rsid w:val="00485B57"/>
    <w:rsid w:val="00485E4E"/>
    <w:rsid w:val="00486474"/>
    <w:rsid w:val="004910DC"/>
    <w:rsid w:val="00491C9E"/>
    <w:rsid w:val="00493938"/>
    <w:rsid w:val="004954B0"/>
    <w:rsid w:val="00496D45"/>
    <w:rsid w:val="00497731"/>
    <w:rsid w:val="00497DF3"/>
    <w:rsid w:val="00497E29"/>
    <w:rsid w:val="00497F2C"/>
    <w:rsid w:val="004A16C0"/>
    <w:rsid w:val="004A24C1"/>
    <w:rsid w:val="004A2DDA"/>
    <w:rsid w:val="004A3186"/>
    <w:rsid w:val="004A4A38"/>
    <w:rsid w:val="004A6A34"/>
    <w:rsid w:val="004A70F5"/>
    <w:rsid w:val="004B05B2"/>
    <w:rsid w:val="004B05E4"/>
    <w:rsid w:val="004B1C65"/>
    <w:rsid w:val="004B28E4"/>
    <w:rsid w:val="004B2BDF"/>
    <w:rsid w:val="004B3B82"/>
    <w:rsid w:val="004B54E5"/>
    <w:rsid w:val="004B6345"/>
    <w:rsid w:val="004B7B7F"/>
    <w:rsid w:val="004C12EE"/>
    <w:rsid w:val="004C21FE"/>
    <w:rsid w:val="004C26EB"/>
    <w:rsid w:val="004C2E21"/>
    <w:rsid w:val="004C4018"/>
    <w:rsid w:val="004C4459"/>
    <w:rsid w:val="004C54DC"/>
    <w:rsid w:val="004C6CE4"/>
    <w:rsid w:val="004D02C0"/>
    <w:rsid w:val="004D03AD"/>
    <w:rsid w:val="004D0AC1"/>
    <w:rsid w:val="004D20C0"/>
    <w:rsid w:val="004D4FC7"/>
    <w:rsid w:val="004D6578"/>
    <w:rsid w:val="004D68B7"/>
    <w:rsid w:val="004D6A6C"/>
    <w:rsid w:val="004D79F2"/>
    <w:rsid w:val="004E02B0"/>
    <w:rsid w:val="004E1882"/>
    <w:rsid w:val="004E18B8"/>
    <w:rsid w:val="004E26AE"/>
    <w:rsid w:val="004E3F18"/>
    <w:rsid w:val="004E496B"/>
    <w:rsid w:val="004E4D51"/>
    <w:rsid w:val="004E4E36"/>
    <w:rsid w:val="004E55F1"/>
    <w:rsid w:val="004E5E63"/>
    <w:rsid w:val="004E6D33"/>
    <w:rsid w:val="004E70F6"/>
    <w:rsid w:val="004E71D5"/>
    <w:rsid w:val="004E7DA0"/>
    <w:rsid w:val="004F1102"/>
    <w:rsid w:val="004F2294"/>
    <w:rsid w:val="004F42D5"/>
    <w:rsid w:val="004F5F29"/>
    <w:rsid w:val="0050064D"/>
    <w:rsid w:val="005006F6"/>
    <w:rsid w:val="00501E3E"/>
    <w:rsid w:val="005029CB"/>
    <w:rsid w:val="00504E11"/>
    <w:rsid w:val="00505384"/>
    <w:rsid w:val="00506D5C"/>
    <w:rsid w:val="00507619"/>
    <w:rsid w:val="00507A99"/>
    <w:rsid w:val="005112D2"/>
    <w:rsid w:val="00511C5C"/>
    <w:rsid w:val="0051246B"/>
    <w:rsid w:val="00513482"/>
    <w:rsid w:val="00513531"/>
    <w:rsid w:val="00514588"/>
    <w:rsid w:val="00517A85"/>
    <w:rsid w:val="00520297"/>
    <w:rsid w:val="00520988"/>
    <w:rsid w:val="00521358"/>
    <w:rsid w:val="00521C43"/>
    <w:rsid w:val="00522DE3"/>
    <w:rsid w:val="00523164"/>
    <w:rsid w:val="005233AE"/>
    <w:rsid w:val="005235D4"/>
    <w:rsid w:val="0052483F"/>
    <w:rsid w:val="00525E50"/>
    <w:rsid w:val="00526056"/>
    <w:rsid w:val="00526114"/>
    <w:rsid w:val="00526549"/>
    <w:rsid w:val="00527873"/>
    <w:rsid w:val="00527A36"/>
    <w:rsid w:val="00527F7D"/>
    <w:rsid w:val="0053036D"/>
    <w:rsid w:val="0053067C"/>
    <w:rsid w:val="00532547"/>
    <w:rsid w:val="0053262E"/>
    <w:rsid w:val="0053321B"/>
    <w:rsid w:val="005339B0"/>
    <w:rsid w:val="00533FF1"/>
    <w:rsid w:val="00534ABE"/>
    <w:rsid w:val="00535396"/>
    <w:rsid w:val="0053683A"/>
    <w:rsid w:val="005370EA"/>
    <w:rsid w:val="00537623"/>
    <w:rsid w:val="00540F6D"/>
    <w:rsid w:val="0054163F"/>
    <w:rsid w:val="00541C74"/>
    <w:rsid w:val="00542CC2"/>
    <w:rsid w:val="00543A3A"/>
    <w:rsid w:val="00544536"/>
    <w:rsid w:val="005445AD"/>
    <w:rsid w:val="0054522A"/>
    <w:rsid w:val="00545AF6"/>
    <w:rsid w:val="00545D87"/>
    <w:rsid w:val="0054600D"/>
    <w:rsid w:val="0054674C"/>
    <w:rsid w:val="0054690B"/>
    <w:rsid w:val="00547C1B"/>
    <w:rsid w:val="005508C7"/>
    <w:rsid w:val="00551452"/>
    <w:rsid w:val="005527D1"/>
    <w:rsid w:val="005528F9"/>
    <w:rsid w:val="00552D4F"/>
    <w:rsid w:val="00552EF7"/>
    <w:rsid w:val="005541D0"/>
    <w:rsid w:val="00554D8F"/>
    <w:rsid w:val="00557F34"/>
    <w:rsid w:val="0056179D"/>
    <w:rsid w:val="00561FA7"/>
    <w:rsid w:val="005637CF"/>
    <w:rsid w:val="005647A2"/>
    <w:rsid w:val="00565DF1"/>
    <w:rsid w:val="00566EA9"/>
    <w:rsid w:val="00567434"/>
    <w:rsid w:val="0056755B"/>
    <w:rsid w:val="00567E5B"/>
    <w:rsid w:val="00571586"/>
    <w:rsid w:val="00571794"/>
    <w:rsid w:val="005745AF"/>
    <w:rsid w:val="00574A1D"/>
    <w:rsid w:val="00575B21"/>
    <w:rsid w:val="00576271"/>
    <w:rsid w:val="005776B5"/>
    <w:rsid w:val="005778B6"/>
    <w:rsid w:val="00577A3F"/>
    <w:rsid w:val="00580072"/>
    <w:rsid w:val="00582F57"/>
    <w:rsid w:val="00584A2E"/>
    <w:rsid w:val="00585487"/>
    <w:rsid w:val="00586553"/>
    <w:rsid w:val="005869C0"/>
    <w:rsid w:val="00587072"/>
    <w:rsid w:val="00587892"/>
    <w:rsid w:val="00587EDD"/>
    <w:rsid w:val="0059006B"/>
    <w:rsid w:val="0059208C"/>
    <w:rsid w:val="005928A3"/>
    <w:rsid w:val="00594FE1"/>
    <w:rsid w:val="00595B94"/>
    <w:rsid w:val="005969B1"/>
    <w:rsid w:val="00596FAA"/>
    <w:rsid w:val="00597268"/>
    <w:rsid w:val="00597574"/>
    <w:rsid w:val="00597911"/>
    <w:rsid w:val="00597D8B"/>
    <w:rsid w:val="005A0AB8"/>
    <w:rsid w:val="005A1356"/>
    <w:rsid w:val="005A15F7"/>
    <w:rsid w:val="005A1F4C"/>
    <w:rsid w:val="005A3A3F"/>
    <w:rsid w:val="005A3AFB"/>
    <w:rsid w:val="005A3C0F"/>
    <w:rsid w:val="005A5311"/>
    <w:rsid w:val="005A5D1E"/>
    <w:rsid w:val="005A64B6"/>
    <w:rsid w:val="005A6627"/>
    <w:rsid w:val="005A765B"/>
    <w:rsid w:val="005B14A3"/>
    <w:rsid w:val="005B22BE"/>
    <w:rsid w:val="005B3FAE"/>
    <w:rsid w:val="005B443B"/>
    <w:rsid w:val="005B5011"/>
    <w:rsid w:val="005B519F"/>
    <w:rsid w:val="005B6272"/>
    <w:rsid w:val="005B690F"/>
    <w:rsid w:val="005C0376"/>
    <w:rsid w:val="005C0CDD"/>
    <w:rsid w:val="005C1BFB"/>
    <w:rsid w:val="005C1F3C"/>
    <w:rsid w:val="005C2A6D"/>
    <w:rsid w:val="005C3BE2"/>
    <w:rsid w:val="005C636B"/>
    <w:rsid w:val="005C68DA"/>
    <w:rsid w:val="005C7BBC"/>
    <w:rsid w:val="005C7FC3"/>
    <w:rsid w:val="005D2075"/>
    <w:rsid w:val="005D365D"/>
    <w:rsid w:val="005D5D6B"/>
    <w:rsid w:val="005D5E44"/>
    <w:rsid w:val="005D60E1"/>
    <w:rsid w:val="005D63C9"/>
    <w:rsid w:val="005D714E"/>
    <w:rsid w:val="005D7748"/>
    <w:rsid w:val="005E16B2"/>
    <w:rsid w:val="005E1D31"/>
    <w:rsid w:val="005E2C17"/>
    <w:rsid w:val="005E2D55"/>
    <w:rsid w:val="005E3FB5"/>
    <w:rsid w:val="005E5F1E"/>
    <w:rsid w:val="005E744E"/>
    <w:rsid w:val="005F0805"/>
    <w:rsid w:val="005F137C"/>
    <w:rsid w:val="005F1721"/>
    <w:rsid w:val="005F23D6"/>
    <w:rsid w:val="005F2623"/>
    <w:rsid w:val="005F3127"/>
    <w:rsid w:val="005F3CB9"/>
    <w:rsid w:val="005F3DEB"/>
    <w:rsid w:val="005F6023"/>
    <w:rsid w:val="005F65C2"/>
    <w:rsid w:val="005F6EC1"/>
    <w:rsid w:val="00601AD6"/>
    <w:rsid w:val="00602148"/>
    <w:rsid w:val="0060230B"/>
    <w:rsid w:val="00603140"/>
    <w:rsid w:val="006037B3"/>
    <w:rsid w:val="0060399B"/>
    <w:rsid w:val="0060461A"/>
    <w:rsid w:val="006068ED"/>
    <w:rsid w:val="0060799F"/>
    <w:rsid w:val="00611B6C"/>
    <w:rsid w:val="00613762"/>
    <w:rsid w:val="0061388D"/>
    <w:rsid w:val="0061501E"/>
    <w:rsid w:val="00615551"/>
    <w:rsid w:val="00617285"/>
    <w:rsid w:val="00620ECD"/>
    <w:rsid w:val="006211D0"/>
    <w:rsid w:val="00621497"/>
    <w:rsid w:val="006225AA"/>
    <w:rsid w:val="006259A4"/>
    <w:rsid w:val="00625AAC"/>
    <w:rsid w:val="00625DE4"/>
    <w:rsid w:val="006304E0"/>
    <w:rsid w:val="006310FA"/>
    <w:rsid w:val="006313C1"/>
    <w:rsid w:val="0063145B"/>
    <w:rsid w:val="00632130"/>
    <w:rsid w:val="00633073"/>
    <w:rsid w:val="00633462"/>
    <w:rsid w:val="00633B8B"/>
    <w:rsid w:val="00633E48"/>
    <w:rsid w:val="00634537"/>
    <w:rsid w:val="006357AA"/>
    <w:rsid w:val="00635ED2"/>
    <w:rsid w:val="00636554"/>
    <w:rsid w:val="00636665"/>
    <w:rsid w:val="00636700"/>
    <w:rsid w:val="0063745F"/>
    <w:rsid w:val="00637863"/>
    <w:rsid w:val="0064005B"/>
    <w:rsid w:val="00640128"/>
    <w:rsid w:val="00640457"/>
    <w:rsid w:val="00641953"/>
    <w:rsid w:val="00641F95"/>
    <w:rsid w:val="00642BCA"/>
    <w:rsid w:val="00642E67"/>
    <w:rsid w:val="006434AD"/>
    <w:rsid w:val="00644A67"/>
    <w:rsid w:val="00645D2B"/>
    <w:rsid w:val="0064653A"/>
    <w:rsid w:val="00646DE3"/>
    <w:rsid w:val="00647915"/>
    <w:rsid w:val="00647FED"/>
    <w:rsid w:val="00650332"/>
    <w:rsid w:val="006513B8"/>
    <w:rsid w:val="0065159A"/>
    <w:rsid w:val="00651879"/>
    <w:rsid w:val="0065209E"/>
    <w:rsid w:val="00653953"/>
    <w:rsid w:val="00654161"/>
    <w:rsid w:val="006542BA"/>
    <w:rsid w:val="006544BB"/>
    <w:rsid w:val="006602CB"/>
    <w:rsid w:val="006607B9"/>
    <w:rsid w:val="006619A6"/>
    <w:rsid w:val="00662E87"/>
    <w:rsid w:val="00663B4D"/>
    <w:rsid w:val="00666604"/>
    <w:rsid w:val="00666BCB"/>
    <w:rsid w:val="00666C83"/>
    <w:rsid w:val="00672EB4"/>
    <w:rsid w:val="00673689"/>
    <w:rsid w:val="00675E7E"/>
    <w:rsid w:val="0067698D"/>
    <w:rsid w:val="00680ACE"/>
    <w:rsid w:val="0068130B"/>
    <w:rsid w:val="0068189C"/>
    <w:rsid w:val="006827DD"/>
    <w:rsid w:val="00682935"/>
    <w:rsid w:val="00682986"/>
    <w:rsid w:val="006841D1"/>
    <w:rsid w:val="006850A7"/>
    <w:rsid w:val="00685A03"/>
    <w:rsid w:val="00686A43"/>
    <w:rsid w:val="00686ED9"/>
    <w:rsid w:val="006876BA"/>
    <w:rsid w:val="00687C14"/>
    <w:rsid w:val="00691E4B"/>
    <w:rsid w:val="00691E70"/>
    <w:rsid w:val="00691FB5"/>
    <w:rsid w:val="00692BC5"/>
    <w:rsid w:val="00693405"/>
    <w:rsid w:val="00693424"/>
    <w:rsid w:val="00693E1D"/>
    <w:rsid w:val="00695242"/>
    <w:rsid w:val="0069598F"/>
    <w:rsid w:val="006965A5"/>
    <w:rsid w:val="00696FFA"/>
    <w:rsid w:val="006977E3"/>
    <w:rsid w:val="006A0A4A"/>
    <w:rsid w:val="006A0AA4"/>
    <w:rsid w:val="006A121B"/>
    <w:rsid w:val="006A17F3"/>
    <w:rsid w:val="006A1869"/>
    <w:rsid w:val="006A2012"/>
    <w:rsid w:val="006A231D"/>
    <w:rsid w:val="006A289F"/>
    <w:rsid w:val="006A4DD9"/>
    <w:rsid w:val="006A54F7"/>
    <w:rsid w:val="006A7B7F"/>
    <w:rsid w:val="006B046E"/>
    <w:rsid w:val="006B2497"/>
    <w:rsid w:val="006B3ABB"/>
    <w:rsid w:val="006B40F2"/>
    <w:rsid w:val="006B4E85"/>
    <w:rsid w:val="006B5169"/>
    <w:rsid w:val="006B62EE"/>
    <w:rsid w:val="006B6DFB"/>
    <w:rsid w:val="006C09E7"/>
    <w:rsid w:val="006C25D7"/>
    <w:rsid w:val="006C2EA6"/>
    <w:rsid w:val="006C2F4A"/>
    <w:rsid w:val="006C30F9"/>
    <w:rsid w:val="006C3104"/>
    <w:rsid w:val="006C33D5"/>
    <w:rsid w:val="006C5FCF"/>
    <w:rsid w:val="006C7882"/>
    <w:rsid w:val="006D030C"/>
    <w:rsid w:val="006D0F91"/>
    <w:rsid w:val="006D1720"/>
    <w:rsid w:val="006D1D07"/>
    <w:rsid w:val="006D4994"/>
    <w:rsid w:val="006E1131"/>
    <w:rsid w:val="006E1171"/>
    <w:rsid w:val="006E16C3"/>
    <w:rsid w:val="006E1B24"/>
    <w:rsid w:val="006E1B6D"/>
    <w:rsid w:val="006E26F7"/>
    <w:rsid w:val="006E3975"/>
    <w:rsid w:val="006E460A"/>
    <w:rsid w:val="006E4BD5"/>
    <w:rsid w:val="006E52F4"/>
    <w:rsid w:val="006E6E76"/>
    <w:rsid w:val="006E7528"/>
    <w:rsid w:val="006E756E"/>
    <w:rsid w:val="006F116C"/>
    <w:rsid w:val="006F173E"/>
    <w:rsid w:val="006F181A"/>
    <w:rsid w:val="006F189B"/>
    <w:rsid w:val="006F1A55"/>
    <w:rsid w:val="006F3C96"/>
    <w:rsid w:val="006F5740"/>
    <w:rsid w:val="006F645E"/>
    <w:rsid w:val="00701473"/>
    <w:rsid w:val="00702F18"/>
    <w:rsid w:val="00702FF4"/>
    <w:rsid w:val="007038E3"/>
    <w:rsid w:val="007067A0"/>
    <w:rsid w:val="0070751C"/>
    <w:rsid w:val="00711DB5"/>
    <w:rsid w:val="00713E47"/>
    <w:rsid w:val="00714476"/>
    <w:rsid w:val="007153F5"/>
    <w:rsid w:val="007157C2"/>
    <w:rsid w:val="00716865"/>
    <w:rsid w:val="007176B3"/>
    <w:rsid w:val="007204A7"/>
    <w:rsid w:val="00720614"/>
    <w:rsid w:val="00721302"/>
    <w:rsid w:val="007217DD"/>
    <w:rsid w:val="00721A57"/>
    <w:rsid w:val="00722C58"/>
    <w:rsid w:val="00725BA4"/>
    <w:rsid w:val="00725BC7"/>
    <w:rsid w:val="0073008D"/>
    <w:rsid w:val="007301DB"/>
    <w:rsid w:val="00731891"/>
    <w:rsid w:val="0073288B"/>
    <w:rsid w:val="0073521A"/>
    <w:rsid w:val="00737BBA"/>
    <w:rsid w:val="00741C1F"/>
    <w:rsid w:val="00745722"/>
    <w:rsid w:val="0074688B"/>
    <w:rsid w:val="007468D3"/>
    <w:rsid w:val="00746979"/>
    <w:rsid w:val="0074710D"/>
    <w:rsid w:val="007477AF"/>
    <w:rsid w:val="007502E6"/>
    <w:rsid w:val="0075080D"/>
    <w:rsid w:val="0075098E"/>
    <w:rsid w:val="00752D01"/>
    <w:rsid w:val="00753087"/>
    <w:rsid w:val="00753863"/>
    <w:rsid w:val="00753FE3"/>
    <w:rsid w:val="007543FD"/>
    <w:rsid w:val="00755469"/>
    <w:rsid w:val="00755565"/>
    <w:rsid w:val="00755B2A"/>
    <w:rsid w:val="0075643B"/>
    <w:rsid w:val="007564B3"/>
    <w:rsid w:val="0075652F"/>
    <w:rsid w:val="00756C04"/>
    <w:rsid w:val="007601A0"/>
    <w:rsid w:val="00761700"/>
    <w:rsid w:val="00762E2D"/>
    <w:rsid w:val="007632EC"/>
    <w:rsid w:val="00766181"/>
    <w:rsid w:val="007667E1"/>
    <w:rsid w:val="0076688C"/>
    <w:rsid w:val="007710C6"/>
    <w:rsid w:val="00771C16"/>
    <w:rsid w:val="00773B0A"/>
    <w:rsid w:val="0077477F"/>
    <w:rsid w:val="00775449"/>
    <w:rsid w:val="00775685"/>
    <w:rsid w:val="00776369"/>
    <w:rsid w:val="007772A1"/>
    <w:rsid w:val="0077734F"/>
    <w:rsid w:val="00780DCD"/>
    <w:rsid w:val="0078103F"/>
    <w:rsid w:val="00782A8E"/>
    <w:rsid w:val="00783209"/>
    <w:rsid w:val="00783E08"/>
    <w:rsid w:val="007844EA"/>
    <w:rsid w:val="00784659"/>
    <w:rsid w:val="00784FC9"/>
    <w:rsid w:val="00786A3D"/>
    <w:rsid w:val="00786F0F"/>
    <w:rsid w:val="007906A4"/>
    <w:rsid w:val="00793047"/>
    <w:rsid w:val="00793A65"/>
    <w:rsid w:val="00793FAE"/>
    <w:rsid w:val="00794F38"/>
    <w:rsid w:val="00795663"/>
    <w:rsid w:val="00797821"/>
    <w:rsid w:val="00797F6D"/>
    <w:rsid w:val="007A1E41"/>
    <w:rsid w:val="007A2CEC"/>
    <w:rsid w:val="007A3AED"/>
    <w:rsid w:val="007A448D"/>
    <w:rsid w:val="007A6364"/>
    <w:rsid w:val="007A654F"/>
    <w:rsid w:val="007B3533"/>
    <w:rsid w:val="007B363E"/>
    <w:rsid w:val="007B3FC6"/>
    <w:rsid w:val="007B47DC"/>
    <w:rsid w:val="007B546E"/>
    <w:rsid w:val="007B5EFA"/>
    <w:rsid w:val="007B60A5"/>
    <w:rsid w:val="007B6685"/>
    <w:rsid w:val="007C008A"/>
    <w:rsid w:val="007C1133"/>
    <w:rsid w:val="007C2F06"/>
    <w:rsid w:val="007C3EB2"/>
    <w:rsid w:val="007C472A"/>
    <w:rsid w:val="007C58A6"/>
    <w:rsid w:val="007C6328"/>
    <w:rsid w:val="007C6AEF"/>
    <w:rsid w:val="007C7477"/>
    <w:rsid w:val="007C7B32"/>
    <w:rsid w:val="007C7BDA"/>
    <w:rsid w:val="007D053B"/>
    <w:rsid w:val="007D0718"/>
    <w:rsid w:val="007D0B92"/>
    <w:rsid w:val="007D1E41"/>
    <w:rsid w:val="007D29BF"/>
    <w:rsid w:val="007D500C"/>
    <w:rsid w:val="007D5A89"/>
    <w:rsid w:val="007D5D2C"/>
    <w:rsid w:val="007D5FB8"/>
    <w:rsid w:val="007D6098"/>
    <w:rsid w:val="007D62FE"/>
    <w:rsid w:val="007D6380"/>
    <w:rsid w:val="007D7F7C"/>
    <w:rsid w:val="007E0A5D"/>
    <w:rsid w:val="007E1E1B"/>
    <w:rsid w:val="007E43E1"/>
    <w:rsid w:val="007E46AE"/>
    <w:rsid w:val="007E554C"/>
    <w:rsid w:val="007E7A55"/>
    <w:rsid w:val="007F05A1"/>
    <w:rsid w:val="007F17F3"/>
    <w:rsid w:val="007F1E98"/>
    <w:rsid w:val="007F2193"/>
    <w:rsid w:val="007F271D"/>
    <w:rsid w:val="007F2CE2"/>
    <w:rsid w:val="007F4469"/>
    <w:rsid w:val="007F4733"/>
    <w:rsid w:val="007F4F56"/>
    <w:rsid w:val="007F539E"/>
    <w:rsid w:val="007F5B87"/>
    <w:rsid w:val="007F603C"/>
    <w:rsid w:val="007F60F9"/>
    <w:rsid w:val="007F6FD8"/>
    <w:rsid w:val="0080022A"/>
    <w:rsid w:val="00800B72"/>
    <w:rsid w:val="008037E5"/>
    <w:rsid w:val="00803851"/>
    <w:rsid w:val="008041B6"/>
    <w:rsid w:val="00804710"/>
    <w:rsid w:val="008068A1"/>
    <w:rsid w:val="00806B3C"/>
    <w:rsid w:val="00807469"/>
    <w:rsid w:val="0080782E"/>
    <w:rsid w:val="00811B9C"/>
    <w:rsid w:val="00811DAF"/>
    <w:rsid w:val="008144C4"/>
    <w:rsid w:val="008200F8"/>
    <w:rsid w:val="00822CA5"/>
    <w:rsid w:val="00822FB1"/>
    <w:rsid w:val="008231A2"/>
    <w:rsid w:val="00823832"/>
    <w:rsid w:val="008238EA"/>
    <w:rsid w:val="00823AD4"/>
    <w:rsid w:val="00824740"/>
    <w:rsid w:val="00824B07"/>
    <w:rsid w:val="0082505F"/>
    <w:rsid w:val="008275B2"/>
    <w:rsid w:val="00827EDF"/>
    <w:rsid w:val="00830D6C"/>
    <w:rsid w:val="008328D1"/>
    <w:rsid w:val="00832932"/>
    <w:rsid w:val="0083478B"/>
    <w:rsid w:val="00836723"/>
    <w:rsid w:val="00845F93"/>
    <w:rsid w:val="00851EB4"/>
    <w:rsid w:val="008541C8"/>
    <w:rsid w:val="00857E91"/>
    <w:rsid w:val="00857FBA"/>
    <w:rsid w:val="00860123"/>
    <w:rsid w:val="00861CA9"/>
    <w:rsid w:val="00862221"/>
    <w:rsid w:val="00862500"/>
    <w:rsid w:val="00863073"/>
    <w:rsid w:val="008635DC"/>
    <w:rsid w:val="008647C6"/>
    <w:rsid w:val="0086495F"/>
    <w:rsid w:val="008650A5"/>
    <w:rsid w:val="00865BCA"/>
    <w:rsid w:val="00865FF0"/>
    <w:rsid w:val="0086704A"/>
    <w:rsid w:val="00867287"/>
    <w:rsid w:val="00867DCB"/>
    <w:rsid w:val="0087039A"/>
    <w:rsid w:val="00871153"/>
    <w:rsid w:val="008720A5"/>
    <w:rsid w:val="008763A0"/>
    <w:rsid w:val="0087680B"/>
    <w:rsid w:val="00876FF4"/>
    <w:rsid w:val="0087777A"/>
    <w:rsid w:val="00877983"/>
    <w:rsid w:val="00880144"/>
    <w:rsid w:val="00881640"/>
    <w:rsid w:val="008818EF"/>
    <w:rsid w:val="00883275"/>
    <w:rsid w:val="0088376F"/>
    <w:rsid w:val="008844B5"/>
    <w:rsid w:val="008853A0"/>
    <w:rsid w:val="00885FBA"/>
    <w:rsid w:val="0088735C"/>
    <w:rsid w:val="00890557"/>
    <w:rsid w:val="0089083D"/>
    <w:rsid w:val="00891354"/>
    <w:rsid w:val="00892085"/>
    <w:rsid w:val="0089424D"/>
    <w:rsid w:val="008943EB"/>
    <w:rsid w:val="00894B37"/>
    <w:rsid w:val="00895649"/>
    <w:rsid w:val="00895E97"/>
    <w:rsid w:val="00896704"/>
    <w:rsid w:val="00896746"/>
    <w:rsid w:val="00896AA4"/>
    <w:rsid w:val="008A1FBB"/>
    <w:rsid w:val="008A544D"/>
    <w:rsid w:val="008A5AF5"/>
    <w:rsid w:val="008A7017"/>
    <w:rsid w:val="008A75E3"/>
    <w:rsid w:val="008B0039"/>
    <w:rsid w:val="008B118A"/>
    <w:rsid w:val="008B2E5E"/>
    <w:rsid w:val="008B3800"/>
    <w:rsid w:val="008B4EC2"/>
    <w:rsid w:val="008B507F"/>
    <w:rsid w:val="008B5930"/>
    <w:rsid w:val="008B63C0"/>
    <w:rsid w:val="008B6FE8"/>
    <w:rsid w:val="008B7391"/>
    <w:rsid w:val="008C0633"/>
    <w:rsid w:val="008C0AE5"/>
    <w:rsid w:val="008C0C26"/>
    <w:rsid w:val="008C1A1F"/>
    <w:rsid w:val="008C2294"/>
    <w:rsid w:val="008C233C"/>
    <w:rsid w:val="008C2EBE"/>
    <w:rsid w:val="008C364A"/>
    <w:rsid w:val="008C5634"/>
    <w:rsid w:val="008C6C65"/>
    <w:rsid w:val="008C71E0"/>
    <w:rsid w:val="008D07B0"/>
    <w:rsid w:val="008D3613"/>
    <w:rsid w:val="008D66E3"/>
    <w:rsid w:val="008D6731"/>
    <w:rsid w:val="008E0087"/>
    <w:rsid w:val="008E00F6"/>
    <w:rsid w:val="008E07AB"/>
    <w:rsid w:val="008E17BD"/>
    <w:rsid w:val="008E19C0"/>
    <w:rsid w:val="008E2092"/>
    <w:rsid w:val="008E3100"/>
    <w:rsid w:val="008E6530"/>
    <w:rsid w:val="008E75F3"/>
    <w:rsid w:val="008F35D7"/>
    <w:rsid w:val="008F3EC2"/>
    <w:rsid w:val="008F444B"/>
    <w:rsid w:val="008F4879"/>
    <w:rsid w:val="008F4B3B"/>
    <w:rsid w:val="008F4C18"/>
    <w:rsid w:val="008F4C34"/>
    <w:rsid w:val="008F5284"/>
    <w:rsid w:val="008F6642"/>
    <w:rsid w:val="008F6F95"/>
    <w:rsid w:val="008F7D7F"/>
    <w:rsid w:val="00903DAC"/>
    <w:rsid w:val="00904AD9"/>
    <w:rsid w:val="00904E0A"/>
    <w:rsid w:val="00905DFF"/>
    <w:rsid w:val="009076D2"/>
    <w:rsid w:val="00907B9E"/>
    <w:rsid w:val="009103D5"/>
    <w:rsid w:val="00911B20"/>
    <w:rsid w:val="00911FE0"/>
    <w:rsid w:val="0091419F"/>
    <w:rsid w:val="00914F31"/>
    <w:rsid w:val="009165A0"/>
    <w:rsid w:val="00916F92"/>
    <w:rsid w:val="00920BB6"/>
    <w:rsid w:val="00921C7D"/>
    <w:rsid w:val="00923408"/>
    <w:rsid w:val="009234F7"/>
    <w:rsid w:val="00924115"/>
    <w:rsid w:val="00925F75"/>
    <w:rsid w:val="00926CE4"/>
    <w:rsid w:val="00927D87"/>
    <w:rsid w:val="00930AD0"/>
    <w:rsid w:val="0093250F"/>
    <w:rsid w:val="00932D7D"/>
    <w:rsid w:val="00932E32"/>
    <w:rsid w:val="00932FDA"/>
    <w:rsid w:val="00933DAB"/>
    <w:rsid w:val="00934F35"/>
    <w:rsid w:val="00935DED"/>
    <w:rsid w:val="00936208"/>
    <w:rsid w:val="00936981"/>
    <w:rsid w:val="009374B6"/>
    <w:rsid w:val="0093760C"/>
    <w:rsid w:val="00940427"/>
    <w:rsid w:val="00940609"/>
    <w:rsid w:val="009407AA"/>
    <w:rsid w:val="0094157F"/>
    <w:rsid w:val="00942002"/>
    <w:rsid w:val="009422F5"/>
    <w:rsid w:val="009454B1"/>
    <w:rsid w:val="00945693"/>
    <w:rsid w:val="00945C3E"/>
    <w:rsid w:val="00950808"/>
    <w:rsid w:val="00954512"/>
    <w:rsid w:val="00955112"/>
    <w:rsid w:val="00955CEF"/>
    <w:rsid w:val="0096025B"/>
    <w:rsid w:val="0096045C"/>
    <w:rsid w:val="0096193E"/>
    <w:rsid w:val="009619D8"/>
    <w:rsid w:val="00962172"/>
    <w:rsid w:val="00962B11"/>
    <w:rsid w:val="00962FF6"/>
    <w:rsid w:val="009631DA"/>
    <w:rsid w:val="00964067"/>
    <w:rsid w:val="009642C9"/>
    <w:rsid w:val="009648BC"/>
    <w:rsid w:val="00964B95"/>
    <w:rsid w:val="00965C0E"/>
    <w:rsid w:val="00965F79"/>
    <w:rsid w:val="009675C4"/>
    <w:rsid w:val="00967F9E"/>
    <w:rsid w:val="009704A2"/>
    <w:rsid w:val="009707CE"/>
    <w:rsid w:val="0097102F"/>
    <w:rsid w:val="00971466"/>
    <w:rsid w:val="00971B92"/>
    <w:rsid w:val="009734B4"/>
    <w:rsid w:val="009738B1"/>
    <w:rsid w:val="00973C1C"/>
    <w:rsid w:val="00973CFB"/>
    <w:rsid w:val="00974061"/>
    <w:rsid w:val="00976B0A"/>
    <w:rsid w:val="009772D1"/>
    <w:rsid w:val="0097748C"/>
    <w:rsid w:val="009774C8"/>
    <w:rsid w:val="0098016D"/>
    <w:rsid w:val="009812FC"/>
    <w:rsid w:val="00982942"/>
    <w:rsid w:val="0098385A"/>
    <w:rsid w:val="00983ADA"/>
    <w:rsid w:val="00984AA3"/>
    <w:rsid w:val="00985A0A"/>
    <w:rsid w:val="009864E0"/>
    <w:rsid w:val="009865E4"/>
    <w:rsid w:val="009908A7"/>
    <w:rsid w:val="0099143E"/>
    <w:rsid w:val="00991F97"/>
    <w:rsid w:val="00992425"/>
    <w:rsid w:val="00992F2C"/>
    <w:rsid w:val="00993946"/>
    <w:rsid w:val="009947B9"/>
    <w:rsid w:val="00994AA9"/>
    <w:rsid w:val="00995925"/>
    <w:rsid w:val="00995E1D"/>
    <w:rsid w:val="00997F4D"/>
    <w:rsid w:val="009A17C5"/>
    <w:rsid w:val="009A32B6"/>
    <w:rsid w:val="009A33F1"/>
    <w:rsid w:val="009A3FFA"/>
    <w:rsid w:val="009A4833"/>
    <w:rsid w:val="009A4F04"/>
    <w:rsid w:val="009A52F3"/>
    <w:rsid w:val="009A5C8F"/>
    <w:rsid w:val="009A6230"/>
    <w:rsid w:val="009A7F09"/>
    <w:rsid w:val="009B1C72"/>
    <w:rsid w:val="009B1D2F"/>
    <w:rsid w:val="009B1D3D"/>
    <w:rsid w:val="009B223C"/>
    <w:rsid w:val="009B2C06"/>
    <w:rsid w:val="009B5D7F"/>
    <w:rsid w:val="009B744E"/>
    <w:rsid w:val="009B778F"/>
    <w:rsid w:val="009C03D8"/>
    <w:rsid w:val="009C04EA"/>
    <w:rsid w:val="009C0918"/>
    <w:rsid w:val="009C0AB3"/>
    <w:rsid w:val="009C2235"/>
    <w:rsid w:val="009C3225"/>
    <w:rsid w:val="009C37F9"/>
    <w:rsid w:val="009C3D22"/>
    <w:rsid w:val="009C5243"/>
    <w:rsid w:val="009C683A"/>
    <w:rsid w:val="009C6973"/>
    <w:rsid w:val="009C69EE"/>
    <w:rsid w:val="009C6EBE"/>
    <w:rsid w:val="009C7076"/>
    <w:rsid w:val="009C74F7"/>
    <w:rsid w:val="009D001E"/>
    <w:rsid w:val="009D09FB"/>
    <w:rsid w:val="009D196E"/>
    <w:rsid w:val="009D1E59"/>
    <w:rsid w:val="009D27FE"/>
    <w:rsid w:val="009D2C87"/>
    <w:rsid w:val="009D319A"/>
    <w:rsid w:val="009D348F"/>
    <w:rsid w:val="009D37AA"/>
    <w:rsid w:val="009D3845"/>
    <w:rsid w:val="009D3949"/>
    <w:rsid w:val="009D3A1D"/>
    <w:rsid w:val="009D5CE1"/>
    <w:rsid w:val="009D73FE"/>
    <w:rsid w:val="009E0929"/>
    <w:rsid w:val="009E107E"/>
    <w:rsid w:val="009E13F9"/>
    <w:rsid w:val="009E28A4"/>
    <w:rsid w:val="009E412A"/>
    <w:rsid w:val="009E4492"/>
    <w:rsid w:val="009E44FB"/>
    <w:rsid w:val="009E4719"/>
    <w:rsid w:val="009E4F2F"/>
    <w:rsid w:val="009F047D"/>
    <w:rsid w:val="009F19BD"/>
    <w:rsid w:val="009F1C38"/>
    <w:rsid w:val="009F409C"/>
    <w:rsid w:val="009F5623"/>
    <w:rsid w:val="009F59A4"/>
    <w:rsid w:val="009F59BF"/>
    <w:rsid w:val="009F5EC8"/>
    <w:rsid w:val="009F663A"/>
    <w:rsid w:val="009F68C1"/>
    <w:rsid w:val="00A001B1"/>
    <w:rsid w:val="00A00D22"/>
    <w:rsid w:val="00A0463F"/>
    <w:rsid w:val="00A0545A"/>
    <w:rsid w:val="00A0595A"/>
    <w:rsid w:val="00A06789"/>
    <w:rsid w:val="00A06D69"/>
    <w:rsid w:val="00A07FE8"/>
    <w:rsid w:val="00A11E8E"/>
    <w:rsid w:val="00A138FF"/>
    <w:rsid w:val="00A14068"/>
    <w:rsid w:val="00A1480E"/>
    <w:rsid w:val="00A166C1"/>
    <w:rsid w:val="00A16E6A"/>
    <w:rsid w:val="00A17A10"/>
    <w:rsid w:val="00A20044"/>
    <w:rsid w:val="00A23E93"/>
    <w:rsid w:val="00A261E8"/>
    <w:rsid w:val="00A2637D"/>
    <w:rsid w:val="00A300E4"/>
    <w:rsid w:val="00A304C4"/>
    <w:rsid w:val="00A30A10"/>
    <w:rsid w:val="00A31014"/>
    <w:rsid w:val="00A32B42"/>
    <w:rsid w:val="00A33AAB"/>
    <w:rsid w:val="00A377D1"/>
    <w:rsid w:val="00A4037B"/>
    <w:rsid w:val="00A40A75"/>
    <w:rsid w:val="00A416EE"/>
    <w:rsid w:val="00A41B34"/>
    <w:rsid w:val="00A42BA6"/>
    <w:rsid w:val="00A431D1"/>
    <w:rsid w:val="00A452D2"/>
    <w:rsid w:val="00A46DC3"/>
    <w:rsid w:val="00A50570"/>
    <w:rsid w:val="00A51270"/>
    <w:rsid w:val="00A5249E"/>
    <w:rsid w:val="00A5256F"/>
    <w:rsid w:val="00A52D65"/>
    <w:rsid w:val="00A56407"/>
    <w:rsid w:val="00A57288"/>
    <w:rsid w:val="00A57473"/>
    <w:rsid w:val="00A60814"/>
    <w:rsid w:val="00A60824"/>
    <w:rsid w:val="00A61849"/>
    <w:rsid w:val="00A61867"/>
    <w:rsid w:val="00A61E68"/>
    <w:rsid w:val="00A62B2B"/>
    <w:rsid w:val="00A631B5"/>
    <w:rsid w:val="00A6383D"/>
    <w:rsid w:val="00A64354"/>
    <w:rsid w:val="00A64DBE"/>
    <w:rsid w:val="00A658E0"/>
    <w:rsid w:val="00A67244"/>
    <w:rsid w:val="00A67513"/>
    <w:rsid w:val="00A67EA9"/>
    <w:rsid w:val="00A67EDF"/>
    <w:rsid w:val="00A70036"/>
    <w:rsid w:val="00A70AFF"/>
    <w:rsid w:val="00A718B3"/>
    <w:rsid w:val="00A72C09"/>
    <w:rsid w:val="00A7615D"/>
    <w:rsid w:val="00A801AD"/>
    <w:rsid w:val="00A80622"/>
    <w:rsid w:val="00A80782"/>
    <w:rsid w:val="00A81132"/>
    <w:rsid w:val="00A82D8C"/>
    <w:rsid w:val="00A83B64"/>
    <w:rsid w:val="00A845FE"/>
    <w:rsid w:val="00A84B53"/>
    <w:rsid w:val="00A85247"/>
    <w:rsid w:val="00A860BE"/>
    <w:rsid w:val="00A90D6E"/>
    <w:rsid w:val="00A92E47"/>
    <w:rsid w:val="00A93C73"/>
    <w:rsid w:val="00A95EA7"/>
    <w:rsid w:val="00A963D9"/>
    <w:rsid w:val="00A97263"/>
    <w:rsid w:val="00A975DE"/>
    <w:rsid w:val="00A9770F"/>
    <w:rsid w:val="00A9777D"/>
    <w:rsid w:val="00A977D4"/>
    <w:rsid w:val="00AA0889"/>
    <w:rsid w:val="00AA14F0"/>
    <w:rsid w:val="00AA187C"/>
    <w:rsid w:val="00AA2997"/>
    <w:rsid w:val="00AA2F57"/>
    <w:rsid w:val="00AA495C"/>
    <w:rsid w:val="00AA6044"/>
    <w:rsid w:val="00AA6A9F"/>
    <w:rsid w:val="00AA6AF4"/>
    <w:rsid w:val="00AA6BC9"/>
    <w:rsid w:val="00AA7D4A"/>
    <w:rsid w:val="00AB0273"/>
    <w:rsid w:val="00AB0DAB"/>
    <w:rsid w:val="00AB3012"/>
    <w:rsid w:val="00AB37BC"/>
    <w:rsid w:val="00AB5537"/>
    <w:rsid w:val="00AB6314"/>
    <w:rsid w:val="00AB67BA"/>
    <w:rsid w:val="00AB73FF"/>
    <w:rsid w:val="00AC065E"/>
    <w:rsid w:val="00AC1FE0"/>
    <w:rsid w:val="00AC2E7A"/>
    <w:rsid w:val="00AC48AC"/>
    <w:rsid w:val="00AC4A23"/>
    <w:rsid w:val="00AC4D8B"/>
    <w:rsid w:val="00AC675C"/>
    <w:rsid w:val="00AC683B"/>
    <w:rsid w:val="00AD211C"/>
    <w:rsid w:val="00AD27D6"/>
    <w:rsid w:val="00AD2A99"/>
    <w:rsid w:val="00AD59F9"/>
    <w:rsid w:val="00AD5B8C"/>
    <w:rsid w:val="00AD6B77"/>
    <w:rsid w:val="00AD7A13"/>
    <w:rsid w:val="00AE1B27"/>
    <w:rsid w:val="00AE3014"/>
    <w:rsid w:val="00AE3368"/>
    <w:rsid w:val="00AE3DCB"/>
    <w:rsid w:val="00AE4F1C"/>
    <w:rsid w:val="00AE57AF"/>
    <w:rsid w:val="00AE6D7E"/>
    <w:rsid w:val="00AF052A"/>
    <w:rsid w:val="00AF1CDA"/>
    <w:rsid w:val="00AF20C2"/>
    <w:rsid w:val="00AF25E2"/>
    <w:rsid w:val="00AF26D9"/>
    <w:rsid w:val="00AF3498"/>
    <w:rsid w:val="00AF408C"/>
    <w:rsid w:val="00B00454"/>
    <w:rsid w:val="00B0283A"/>
    <w:rsid w:val="00B04802"/>
    <w:rsid w:val="00B04AA7"/>
    <w:rsid w:val="00B054CB"/>
    <w:rsid w:val="00B05DDB"/>
    <w:rsid w:val="00B05E85"/>
    <w:rsid w:val="00B06416"/>
    <w:rsid w:val="00B066C2"/>
    <w:rsid w:val="00B07145"/>
    <w:rsid w:val="00B106D2"/>
    <w:rsid w:val="00B1087B"/>
    <w:rsid w:val="00B1287E"/>
    <w:rsid w:val="00B141A5"/>
    <w:rsid w:val="00B14951"/>
    <w:rsid w:val="00B14D03"/>
    <w:rsid w:val="00B15912"/>
    <w:rsid w:val="00B16088"/>
    <w:rsid w:val="00B1705D"/>
    <w:rsid w:val="00B170D4"/>
    <w:rsid w:val="00B1759A"/>
    <w:rsid w:val="00B20BA0"/>
    <w:rsid w:val="00B211F7"/>
    <w:rsid w:val="00B21946"/>
    <w:rsid w:val="00B247F0"/>
    <w:rsid w:val="00B25405"/>
    <w:rsid w:val="00B255BD"/>
    <w:rsid w:val="00B257C2"/>
    <w:rsid w:val="00B25C8C"/>
    <w:rsid w:val="00B30035"/>
    <w:rsid w:val="00B3011E"/>
    <w:rsid w:val="00B30524"/>
    <w:rsid w:val="00B30D8E"/>
    <w:rsid w:val="00B3224F"/>
    <w:rsid w:val="00B33A4F"/>
    <w:rsid w:val="00B34849"/>
    <w:rsid w:val="00B351B4"/>
    <w:rsid w:val="00B3589F"/>
    <w:rsid w:val="00B37268"/>
    <w:rsid w:val="00B379C0"/>
    <w:rsid w:val="00B4193E"/>
    <w:rsid w:val="00B42FD9"/>
    <w:rsid w:val="00B436F0"/>
    <w:rsid w:val="00B44036"/>
    <w:rsid w:val="00B44822"/>
    <w:rsid w:val="00B45DF9"/>
    <w:rsid w:val="00B4611A"/>
    <w:rsid w:val="00B4677D"/>
    <w:rsid w:val="00B51DE8"/>
    <w:rsid w:val="00B531F2"/>
    <w:rsid w:val="00B532EE"/>
    <w:rsid w:val="00B53E0E"/>
    <w:rsid w:val="00B53E80"/>
    <w:rsid w:val="00B56103"/>
    <w:rsid w:val="00B561A0"/>
    <w:rsid w:val="00B57204"/>
    <w:rsid w:val="00B615CA"/>
    <w:rsid w:val="00B6168E"/>
    <w:rsid w:val="00B61C9C"/>
    <w:rsid w:val="00B623E2"/>
    <w:rsid w:val="00B62875"/>
    <w:rsid w:val="00B62BC0"/>
    <w:rsid w:val="00B62F07"/>
    <w:rsid w:val="00B6351C"/>
    <w:rsid w:val="00B63598"/>
    <w:rsid w:val="00B63A04"/>
    <w:rsid w:val="00B644A6"/>
    <w:rsid w:val="00B65344"/>
    <w:rsid w:val="00B65994"/>
    <w:rsid w:val="00B65E9D"/>
    <w:rsid w:val="00B674EB"/>
    <w:rsid w:val="00B67F16"/>
    <w:rsid w:val="00B72440"/>
    <w:rsid w:val="00B72972"/>
    <w:rsid w:val="00B74942"/>
    <w:rsid w:val="00B77CC0"/>
    <w:rsid w:val="00B80983"/>
    <w:rsid w:val="00B80E20"/>
    <w:rsid w:val="00B81849"/>
    <w:rsid w:val="00B82294"/>
    <w:rsid w:val="00B8350A"/>
    <w:rsid w:val="00B835D9"/>
    <w:rsid w:val="00B8455A"/>
    <w:rsid w:val="00B8465C"/>
    <w:rsid w:val="00B849D4"/>
    <w:rsid w:val="00B84FEE"/>
    <w:rsid w:val="00B86233"/>
    <w:rsid w:val="00B87988"/>
    <w:rsid w:val="00B91566"/>
    <w:rsid w:val="00B91866"/>
    <w:rsid w:val="00B91E76"/>
    <w:rsid w:val="00B94564"/>
    <w:rsid w:val="00B969E1"/>
    <w:rsid w:val="00B97CD8"/>
    <w:rsid w:val="00BA02E7"/>
    <w:rsid w:val="00BA0945"/>
    <w:rsid w:val="00BA3544"/>
    <w:rsid w:val="00BA36CE"/>
    <w:rsid w:val="00BA3BD3"/>
    <w:rsid w:val="00BA4816"/>
    <w:rsid w:val="00BA48EF"/>
    <w:rsid w:val="00BA50B4"/>
    <w:rsid w:val="00BA7181"/>
    <w:rsid w:val="00BA7A89"/>
    <w:rsid w:val="00BB07EC"/>
    <w:rsid w:val="00BB0BC9"/>
    <w:rsid w:val="00BB1EB7"/>
    <w:rsid w:val="00BB2CCD"/>
    <w:rsid w:val="00BB3F3E"/>
    <w:rsid w:val="00BB4EDB"/>
    <w:rsid w:val="00BB5681"/>
    <w:rsid w:val="00BB64AE"/>
    <w:rsid w:val="00BB7319"/>
    <w:rsid w:val="00BB7D39"/>
    <w:rsid w:val="00BC19EC"/>
    <w:rsid w:val="00BC1E4F"/>
    <w:rsid w:val="00BC1F57"/>
    <w:rsid w:val="00BC2563"/>
    <w:rsid w:val="00BC2E1E"/>
    <w:rsid w:val="00BC3A6D"/>
    <w:rsid w:val="00BC4C5A"/>
    <w:rsid w:val="00BC7C6A"/>
    <w:rsid w:val="00BD1169"/>
    <w:rsid w:val="00BD41D3"/>
    <w:rsid w:val="00BD480E"/>
    <w:rsid w:val="00BD4831"/>
    <w:rsid w:val="00BD4FE8"/>
    <w:rsid w:val="00BD6545"/>
    <w:rsid w:val="00BD6BF0"/>
    <w:rsid w:val="00BE0069"/>
    <w:rsid w:val="00BE02B3"/>
    <w:rsid w:val="00BE095C"/>
    <w:rsid w:val="00BE1072"/>
    <w:rsid w:val="00BE1A77"/>
    <w:rsid w:val="00BE1D49"/>
    <w:rsid w:val="00BE2599"/>
    <w:rsid w:val="00BE2627"/>
    <w:rsid w:val="00BE2FA3"/>
    <w:rsid w:val="00BE31E5"/>
    <w:rsid w:val="00BE4BDD"/>
    <w:rsid w:val="00BE6C59"/>
    <w:rsid w:val="00BE75CD"/>
    <w:rsid w:val="00BF1229"/>
    <w:rsid w:val="00BF3394"/>
    <w:rsid w:val="00BF364C"/>
    <w:rsid w:val="00BF3A1D"/>
    <w:rsid w:val="00BF3C77"/>
    <w:rsid w:val="00BF551E"/>
    <w:rsid w:val="00BF58BC"/>
    <w:rsid w:val="00BF5BCA"/>
    <w:rsid w:val="00BF6F37"/>
    <w:rsid w:val="00BF7BAE"/>
    <w:rsid w:val="00C008DB"/>
    <w:rsid w:val="00C00921"/>
    <w:rsid w:val="00C0217B"/>
    <w:rsid w:val="00C028E5"/>
    <w:rsid w:val="00C051F5"/>
    <w:rsid w:val="00C052BD"/>
    <w:rsid w:val="00C06468"/>
    <w:rsid w:val="00C07087"/>
    <w:rsid w:val="00C07221"/>
    <w:rsid w:val="00C07246"/>
    <w:rsid w:val="00C11179"/>
    <w:rsid w:val="00C11E83"/>
    <w:rsid w:val="00C125DD"/>
    <w:rsid w:val="00C15A7A"/>
    <w:rsid w:val="00C15B76"/>
    <w:rsid w:val="00C16C28"/>
    <w:rsid w:val="00C17C9A"/>
    <w:rsid w:val="00C208D6"/>
    <w:rsid w:val="00C2096D"/>
    <w:rsid w:val="00C226B2"/>
    <w:rsid w:val="00C2271D"/>
    <w:rsid w:val="00C227ED"/>
    <w:rsid w:val="00C259D1"/>
    <w:rsid w:val="00C25AFC"/>
    <w:rsid w:val="00C26109"/>
    <w:rsid w:val="00C26219"/>
    <w:rsid w:val="00C2686B"/>
    <w:rsid w:val="00C27062"/>
    <w:rsid w:val="00C27F97"/>
    <w:rsid w:val="00C300C1"/>
    <w:rsid w:val="00C316DE"/>
    <w:rsid w:val="00C31A3A"/>
    <w:rsid w:val="00C31A3D"/>
    <w:rsid w:val="00C32E2A"/>
    <w:rsid w:val="00C33B4E"/>
    <w:rsid w:val="00C34DBD"/>
    <w:rsid w:val="00C35722"/>
    <w:rsid w:val="00C35D1D"/>
    <w:rsid w:val="00C35FB4"/>
    <w:rsid w:val="00C403FA"/>
    <w:rsid w:val="00C413BC"/>
    <w:rsid w:val="00C41582"/>
    <w:rsid w:val="00C417CF"/>
    <w:rsid w:val="00C42844"/>
    <w:rsid w:val="00C42CB4"/>
    <w:rsid w:val="00C4492F"/>
    <w:rsid w:val="00C46D53"/>
    <w:rsid w:val="00C47244"/>
    <w:rsid w:val="00C47474"/>
    <w:rsid w:val="00C47959"/>
    <w:rsid w:val="00C5048D"/>
    <w:rsid w:val="00C50AB4"/>
    <w:rsid w:val="00C53799"/>
    <w:rsid w:val="00C53D24"/>
    <w:rsid w:val="00C54EF4"/>
    <w:rsid w:val="00C550B5"/>
    <w:rsid w:val="00C55D94"/>
    <w:rsid w:val="00C56246"/>
    <w:rsid w:val="00C5764D"/>
    <w:rsid w:val="00C603F2"/>
    <w:rsid w:val="00C62130"/>
    <w:rsid w:val="00C6359F"/>
    <w:rsid w:val="00C63E3D"/>
    <w:rsid w:val="00C64652"/>
    <w:rsid w:val="00C64903"/>
    <w:rsid w:val="00C64FF6"/>
    <w:rsid w:val="00C678F1"/>
    <w:rsid w:val="00C7229E"/>
    <w:rsid w:val="00C7263D"/>
    <w:rsid w:val="00C7279D"/>
    <w:rsid w:val="00C73E3C"/>
    <w:rsid w:val="00C74DE0"/>
    <w:rsid w:val="00C76466"/>
    <w:rsid w:val="00C77241"/>
    <w:rsid w:val="00C7769D"/>
    <w:rsid w:val="00C77D3D"/>
    <w:rsid w:val="00C77EF5"/>
    <w:rsid w:val="00C80FF3"/>
    <w:rsid w:val="00C810B6"/>
    <w:rsid w:val="00C819E5"/>
    <w:rsid w:val="00C81CEB"/>
    <w:rsid w:val="00C82AA1"/>
    <w:rsid w:val="00C836B1"/>
    <w:rsid w:val="00C83A57"/>
    <w:rsid w:val="00C85AFF"/>
    <w:rsid w:val="00C86043"/>
    <w:rsid w:val="00C871FB"/>
    <w:rsid w:val="00C87928"/>
    <w:rsid w:val="00C904E6"/>
    <w:rsid w:val="00C90EAB"/>
    <w:rsid w:val="00C91418"/>
    <w:rsid w:val="00C9284D"/>
    <w:rsid w:val="00C930BD"/>
    <w:rsid w:val="00C93976"/>
    <w:rsid w:val="00C94F2A"/>
    <w:rsid w:val="00C958E4"/>
    <w:rsid w:val="00C9750F"/>
    <w:rsid w:val="00CA113B"/>
    <w:rsid w:val="00CA18B0"/>
    <w:rsid w:val="00CA27EA"/>
    <w:rsid w:val="00CA28F9"/>
    <w:rsid w:val="00CA3D1C"/>
    <w:rsid w:val="00CA4155"/>
    <w:rsid w:val="00CA43E8"/>
    <w:rsid w:val="00CA62D1"/>
    <w:rsid w:val="00CA7A69"/>
    <w:rsid w:val="00CB17D6"/>
    <w:rsid w:val="00CB2882"/>
    <w:rsid w:val="00CB406E"/>
    <w:rsid w:val="00CB448D"/>
    <w:rsid w:val="00CB6B22"/>
    <w:rsid w:val="00CB6EBC"/>
    <w:rsid w:val="00CB7FD5"/>
    <w:rsid w:val="00CC0597"/>
    <w:rsid w:val="00CC134C"/>
    <w:rsid w:val="00CC18E1"/>
    <w:rsid w:val="00CC2323"/>
    <w:rsid w:val="00CC50FB"/>
    <w:rsid w:val="00CC6FE3"/>
    <w:rsid w:val="00CC7BC1"/>
    <w:rsid w:val="00CD06E4"/>
    <w:rsid w:val="00CD0D4D"/>
    <w:rsid w:val="00CD152A"/>
    <w:rsid w:val="00CD27DB"/>
    <w:rsid w:val="00CD32AE"/>
    <w:rsid w:val="00CD41A0"/>
    <w:rsid w:val="00CD4464"/>
    <w:rsid w:val="00CD4CF1"/>
    <w:rsid w:val="00CD51EB"/>
    <w:rsid w:val="00CD64D8"/>
    <w:rsid w:val="00CD777B"/>
    <w:rsid w:val="00CE11E9"/>
    <w:rsid w:val="00CE2778"/>
    <w:rsid w:val="00CE3571"/>
    <w:rsid w:val="00CE4CA4"/>
    <w:rsid w:val="00CE5B54"/>
    <w:rsid w:val="00CE7332"/>
    <w:rsid w:val="00CF17B5"/>
    <w:rsid w:val="00CF23E9"/>
    <w:rsid w:val="00CF3C6E"/>
    <w:rsid w:val="00CF438E"/>
    <w:rsid w:val="00CF4B56"/>
    <w:rsid w:val="00CF755C"/>
    <w:rsid w:val="00D00474"/>
    <w:rsid w:val="00D02055"/>
    <w:rsid w:val="00D022C0"/>
    <w:rsid w:val="00D02C4E"/>
    <w:rsid w:val="00D038C5"/>
    <w:rsid w:val="00D03DA1"/>
    <w:rsid w:val="00D050F2"/>
    <w:rsid w:val="00D05283"/>
    <w:rsid w:val="00D06346"/>
    <w:rsid w:val="00D06858"/>
    <w:rsid w:val="00D06978"/>
    <w:rsid w:val="00D10B36"/>
    <w:rsid w:val="00D10CA5"/>
    <w:rsid w:val="00D11448"/>
    <w:rsid w:val="00D14402"/>
    <w:rsid w:val="00D14611"/>
    <w:rsid w:val="00D15897"/>
    <w:rsid w:val="00D1715A"/>
    <w:rsid w:val="00D171CA"/>
    <w:rsid w:val="00D17783"/>
    <w:rsid w:val="00D2164F"/>
    <w:rsid w:val="00D236DC"/>
    <w:rsid w:val="00D252B7"/>
    <w:rsid w:val="00D26187"/>
    <w:rsid w:val="00D26760"/>
    <w:rsid w:val="00D27E49"/>
    <w:rsid w:val="00D30A4C"/>
    <w:rsid w:val="00D30F8B"/>
    <w:rsid w:val="00D31750"/>
    <w:rsid w:val="00D3248B"/>
    <w:rsid w:val="00D329A8"/>
    <w:rsid w:val="00D333C4"/>
    <w:rsid w:val="00D34FDD"/>
    <w:rsid w:val="00D3513F"/>
    <w:rsid w:val="00D354DC"/>
    <w:rsid w:val="00D358AA"/>
    <w:rsid w:val="00D35FC0"/>
    <w:rsid w:val="00D362DE"/>
    <w:rsid w:val="00D37D10"/>
    <w:rsid w:val="00D37E35"/>
    <w:rsid w:val="00D403D6"/>
    <w:rsid w:val="00D41927"/>
    <w:rsid w:val="00D41CDA"/>
    <w:rsid w:val="00D42E5F"/>
    <w:rsid w:val="00D434C9"/>
    <w:rsid w:val="00D448B9"/>
    <w:rsid w:val="00D44AC6"/>
    <w:rsid w:val="00D516A8"/>
    <w:rsid w:val="00D5251F"/>
    <w:rsid w:val="00D53027"/>
    <w:rsid w:val="00D53EAA"/>
    <w:rsid w:val="00D53FEF"/>
    <w:rsid w:val="00D53FF0"/>
    <w:rsid w:val="00D54A25"/>
    <w:rsid w:val="00D5700F"/>
    <w:rsid w:val="00D60372"/>
    <w:rsid w:val="00D60C50"/>
    <w:rsid w:val="00D61C05"/>
    <w:rsid w:val="00D6220D"/>
    <w:rsid w:val="00D626B7"/>
    <w:rsid w:val="00D63BBB"/>
    <w:rsid w:val="00D64057"/>
    <w:rsid w:val="00D64089"/>
    <w:rsid w:val="00D64147"/>
    <w:rsid w:val="00D642D8"/>
    <w:rsid w:val="00D6452B"/>
    <w:rsid w:val="00D6505A"/>
    <w:rsid w:val="00D658A1"/>
    <w:rsid w:val="00D658FA"/>
    <w:rsid w:val="00D65B9F"/>
    <w:rsid w:val="00D65BB5"/>
    <w:rsid w:val="00D66FA6"/>
    <w:rsid w:val="00D678B9"/>
    <w:rsid w:val="00D67EF6"/>
    <w:rsid w:val="00D70AAD"/>
    <w:rsid w:val="00D70B80"/>
    <w:rsid w:val="00D70E63"/>
    <w:rsid w:val="00D7115F"/>
    <w:rsid w:val="00D72D56"/>
    <w:rsid w:val="00D75737"/>
    <w:rsid w:val="00D757A4"/>
    <w:rsid w:val="00D768F3"/>
    <w:rsid w:val="00D80166"/>
    <w:rsid w:val="00D80CC1"/>
    <w:rsid w:val="00D82F02"/>
    <w:rsid w:val="00D84D16"/>
    <w:rsid w:val="00D859BF"/>
    <w:rsid w:val="00D8690F"/>
    <w:rsid w:val="00D86FDA"/>
    <w:rsid w:val="00D92A4E"/>
    <w:rsid w:val="00D932A5"/>
    <w:rsid w:val="00D93B42"/>
    <w:rsid w:val="00D94826"/>
    <w:rsid w:val="00D94E4F"/>
    <w:rsid w:val="00D95F85"/>
    <w:rsid w:val="00D964CD"/>
    <w:rsid w:val="00DA0163"/>
    <w:rsid w:val="00DA01C5"/>
    <w:rsid w:val="00DA06A5"/>
    <w:rsid w:val="00DA08E2"/>
    <w:rsid w:val="00DA0BFA"/>
    <w:rsid w:val="00DA1CCD"/>
    <w:rsid w:val="00DA33A0"/>
    <w:rsid w:val="00DA35F3"/>
    <w:rsid w:val="00DA70AC"/>
    <w:rsid w:val="00DA7C6B"/>
    <w:rsid w:val="00DB1E71"/>
    <w:rsid w:val="00DB2DA6"/>
    <w:rsid w:val="00DB3925"/>
    <w:rsid w:val="00DB3A41"/>
    <w:rsid w:val="00DB4DF0"/>
    <w:rsid w:val="00DB4E17"/>
    <w:rsid w:val="00DB5091"/>
    <w:rsid w:val="00DB50B6"/>
    <w:rsid w:val="00DB5514"/>
    <w:rsid w:val="00DB7097"/>
    <w:rsid w:val="00DB7D46"/>
    <w:rsid w:val="00DB7D72"/>
    <w:rsid w:val="00DC0D8E"/>
    <w:rsid w:val="00DC10DE"/>
    <w:rsid w:val="00DC12E2"/>
    <w:rsid w:val="00DC136E"/>
    <w:rsid w:val="00DC1884"/>
    <w:rsid w:val="00DC1A62"/>
    <w:rsid w:val="00DC2A65"/>
    <w:rsid w:val="00DC6405"/>
    <w:rsid w:val="00DC64B3"/>
    <w:rsid w:val="00DC6614"/>
    <w:rsid w:val="00DD1949"/>
    <w:rsid w:val="00DD1B75"/>
    <w:rsid w:val="00DD27F1"/>
    <w:rsid w:val="00DD2C89"/>
    <w:rsid w:val="00DD479A"/>
    <w:rsid w:val="00DD527C"/>
    <w:rsid w:val="00DD635F"/>
    <w:rsid w:val="00DE0FE5"/>
    <w:rsid w:val="00DE1150"/>
    <w:rsid w:val="00DE2B52"/>
    <w:rsid w:val="00DE3286"/>
    <w:rsid w:val="00DE5289"/>
    <w:rsid w:val="00DE64D6"/>
    <w:rsid w:val="00DE6730"/>
    <w:rsid w:val="00DE6C6D"/>
    <w:rsid w:val="00DE72A5"/>
    <w:rsid w:val="00DE76C5"/>
    <w:rsid w:val="00DF03D2"/>
    <w:rsid w:val="00DF0BA8"/>
    <w:rsid w:val="00DF2D6A"/>
    <w:rsid w:val="00DF49F5"/>
    <w:rsid w:val="00DF70C1"/>
    <w:rsid w:val="00DF79B1"/>
    <w:rsid w:val="00E00089"/>
    <w:rsid w:val="00E009CE"/>
    <w:rsid w:val="00E012E2"/>
    <w:rsid w:val="00E035C6"/>
    <w:rsid w:val="00E04266"/>
    <w:rsid w:val="00E05678"/>
    <w:rsid w:val="00E05D22"/>
    <w:rsid w:val="00E0718B"/>
    <w:rsid w:val="00E104AA"/>
    <w:rsid w:val="00E1193C"/>
    <w:rsid w:val="00E1375F"/>
    <w:rsid w:val="00E13C48"/>
    <w:rsid w:val="00E142D6"/>
    <w:rsid w:val="00E15CF8"/>
    <w:rsid w:val="00E17FDF"/>
    <w:rsid w:val="00E21593"/>
    <w:rsid w:val="00E21AD6"/>
    <w:rsid w:val="00E223B5"/>
    <w:rsid w:val="00E229DD"/>
    <w:rsid w:val="00E237FC"/>
    <w:rsid w:val="00E24C7F"/>
    <w:rsid w:val="00E26EB1"/>
    <w:rsid w:val="00E26F15"/>
    <w:rsid w:val="00E3069C"/>
    <w:rsid w:val="00E31974"/>
    <w:rsid w:val="00E3207D"/>
    <w:rsid w:val="00E331CF"/>
    <w:rsid w:val="00E335E0"/>
    <w:rsid w:val="00E339F8"/>
    <w:rsid w:val="00E33BD1"/>
    <w:rsid w:val="00E3480A"/>
    <w:rsid w:val="00E366F0"/>
    <w:rsid w:val="00E36EAD"/>
    <w:rsid w:val="00E3784A"/>
    <w:rsid w:val="00E37C2D"/>
    <w:rsid w:val="00E40067"/>
    <w:rsid w:val="00E41E9E"/>
    <w:rsid w:val="00E41EEB"/>
    <w:rsid w:val="00E42F28"/>
    <w:rsid w:val="00E4319C"/>
    <w:rsid w:val="00E445FB"/>
    <w:rsid w:val="00E45C3A"/>
    <w:rsid w:val="00E47A6B"/>
    <w:rsid w:val="00E52655"/>
    <w:rsid w:val="00E527E6"/>
    <w:rsid w:val="00E5348A"/>
    <w:rsid w:val="00E5537C"/>
    <w:rsid w:val="00E55CE7"/>
    <w:rsid w:val="00E56106"/>
    <w:rsid w:val="00E57BF7"/>
    <w:rsid w:val="00E6157C"/>
    <w:rsid w:val="00E62058"/>
    <w:rsid w:val="00E6359C"/>
    <w:rsid w:val="00E63FBD"/>
    <w:rsid w:val="00E648F5"/>
    <w:rsid w:val="00E651A8"/>
    <w:rsid w:val="00E66B38"/>
    <w:rsid w:val="00E70E60"/>
    <w:rsid w:val="00E71153"/>
    <w:rsid w:val="00E71B18"/>
    <w:rsid w:val="00E7262B"/>
    <w:rsid w:val="00E72C95"/>
    <w:rsid w:val="00E74458"/>
    <w:rsid w:val="00E744F5"/>
    <w:rsid w:val="00E74FC9"/>
    <w:rsid w:val="00E75BCA"/>
    <w:rsid w:val="00E76E7C"/>
    <w:rsid w:val="00E814D2"/>
    <w:rsid w:val="00E828E2"/>
    <w:rsid w:val="00E83139"/>
    <w:rsid w:val="00E83306"/>
    <w:rsid w:val="00E84429"/>
    <w:rsid w:val="00E84A03"/>
    <w:rsid w:val="00E84AA1"/>
    <w:rsid w:val="00E84F5E"/>
    <w:rsid w:val="00E85788"/>
    <w:rsid w:val="00E87358"/>
    <w:rsid w:val="00E87731"/>
    <w:rsid w:val="00E90AD9"/>
    <w:rsid w:val="00E9157C"/>
    <w:rsid w:val="00E93030"/>
    <w:rsid w:val="00E930C0"/>
    <w:rsid w:val="00E9367D"/>
    <w:rsid w:val="00E9368C"/>
    <w:rsid w:val="00E9441E"/>
    <w:rsid w:val="00E949F4"/>
    <w:rsid w:val="00E96581"/>
    <w:rsid w:val="00E96D15"/>
    <w:rsid w:val="00E96ECB"/>
    <w:rsid w:val="00E97A7F"/>
    <w:rsid w:val="00E97FAE"/>
    <w:rsid w:val="00EA2A90"/>
    <w:rsid w:val="00EA2DCF"/>
    <w:rsid w:val="00EA2F12"/>
    <w:rsid w:val="00EA361E"/>
    <w:rsid w:val="00EA3E35"/>
    <w:rsid w:val="00EA4358"/>
    <w:rsid w:val="00EA4B62"/>
    <w:rsid w:val="00EA5FDB"/>
    <w:rsid w:val="00EA6214"/>
    <w:rsid w:val="00EA6D8C"/>
    <w:rsid w:val="00EB06CD"/>
    <w:rsid w:val="00EB3239"/>
    <w:rsid w:val="00EB3AC2"/>
    <w:rsid w:val="00EB4312"/>
    <w:rsid w:val="00EB4DB3"/>
    <w:rsid w:val="00EB4EC6"/>
    <w:rsid w:val="00EB4EF8"/>
    <w:rsid w:val="00EB5455"/>
    <w:rsid w:val="00EB6391"/>
    <w:rsid w:val="00EB6BDB"/>
    <w:rsid w:val="00EB704F"/>
    <w:rsid w:val="00EB7189"/>
    <w:rsid w:val="00EB763C"/>
    <w:rsid w:val="00EB7912"/>
    <w:rsid w:val="00EB7EBD"/>
    <w:rsid w:val="00EC124B"/>
    <w:rsid w:val="00EC5336"/>
    <w:rsid w:val="00EC7DD4"/>
    <w:rsid w:val="00ED249D"/>
    <w:rsid w:val="00ED2D4B"/>
    <w:rsid w:val="00ED4003"/>
    <w:rsid w:val="00ED493D"/>
    <w:rsid w:val="00ED495F"/>
    <w:rsid w:val="00ED5AE2"/>
    <w:rsid w:val="00ED7FC7"/>
    <w:rsid w:val="00EE1104"/>
    <w:rsid w:val="00EE1B88"/>
    <w:rsid w:val="00EE1DE7"/>
    <w:rsid w:val="00EE2720"/>
    <w:rsid w:val="00EE2C96"/>
    <w:rsid w:val="00EE38DF"/>
    <w:rsid w:val="00EE3ED7"/>
    <w:rsid w:val="00EE4640"/>
    <w:rsid w:val="00EE4BED"/>
    <w:rsid w:val="00EE6120"/>
    <w:rsid w:val="00EE6195"/>
    <w:rsid w:val="00EE7D77"/>
    <w:rsid w:val="00EF1D7B"/>
    <w:rsid w:val="00EF396E"/>
    <w:rsid w:val="00EF3A3E"/>
    <w:rsid w:val="00EF4E48"/>
    <w:rsid w:val="00EF625C"/>
    <w:rsid w:val="00EF63D1"/>
    <w:rsid w:val="00EF6D17"/>
    <w:rsid w:val="00EF6DC3"/>
    <w:rsid w:val="00EF6FEF"/>
    <w:rsid w:val="00EF7302"/>
    <w:rsid w:val="00EF7918"/>
    <w:rsid w:val="00EF7A03"/>
    <w:rsid w:val="00F00ED9"/>
    <w:rsid w:val="00F01A05"/>
    <w:rsid w:val="00F01A9B"/>
    <w:rsid w:val="00F01A9D"/>
    <w:rsid w:val="00F02141"/>
    <w:rsid w:val="00F028B7"/>
    <w:rsid w:val="00F0326C"/>
    <w:rsid w:val="00F036E6"/>
    <w:rsid w:val="00F03C46"/>
    <w:rsid w:val="00F03EC1"/>
    <w:rsid w:val="00F04559"/>
    <w:rsid w:val="00F04CEA"/>
    <w:rsid w:val="00F058AC"/>
    <w:rsid w:val="00F061DC"/>
    <w:rsid w:val="00F06BB6"/>
    <w:rsid w:val="00F06C3F"/>
    <w:rsid w:val="00F07D24"/>
    <w:rsid w:val="00F10366"/>
    <w:rsid w:val="00F10944"/>
    <w:rsid w:val="00F12DB8"/>
    <w:rsid w:val="00F1311C"/>
    <w:rsid w:val="00F14219"/>
    <w:rsid w:val="00F1512F"/>
    <w:rsid w:val="00F164C8"/>
    <w:rsid w:val="00F20795"/>
    <w:rsid w:val="00F2110B"/>
    <w:rsid w:val="00F224C5"/>
    <w:rsid w:val="00F22531"/>
    <w:rsid w:val="00F228A7"/>
    <w:rsid w:val="00F22C4B"/>
    <w:rsid w:val="00F2369B"/>
    <w:rsid w:val="00F24813"/>
    <w:rsid w:val="00F26D57"/>
    <w:rsid w:val="00F26DE3"/>
    <w:rsid w:val="00F273FD"/>
    <w:rsid w:val="00F2766F"/>
    <w:rsid w:val="00F27E07"/>
    <w:rsid w:val="00F3162D"/>
    <w:rsid w:val="00F318CB"/>
    <w:rsid w:val="00F31FCB"/>
    <w:rsid w:val="00F340C9"/>
    <w:rsid w:val="00F3410B"/>
    <w:rsid w:val="00F35906"/>
    <w:rsid w:val="00F36425"/>
    <w:rsid w:val="00F3749E"/>
    <w:rsid w:val="00F37955"/>
    <w:rsid w:val="00F40C31"/>
    <w:rsid w:val="00F412DD"/>
    <w:rsid w:val="00F41653"/>
    <w:rsid w:val="00F422A6"/>
    <w:rsid w:val="00F4241B"/>
    <w:rsid w:val="00F429F4"/>
    <w:rsid w:val="00F43123"/>
    <w:rsid w:val="00F43F1C"/>
    <w:rsid w:val="00F46B69"/>
    <w:rsid w:val="00F4717F"/>
    <w:rsid w:val="00F509F3"/>
    <w:rsid w:val="00F50E72"/>
    <w:rsid w:val="00F5308D"/>
    <w:rsid w:val="00F53722"/>
    <w:rsid w:val="00F540BE"/>
    <w:rsid w:val="00F54FE9"/>
    <w:rsid w:val="00F560EF"/>
    <w:rsid w:val="00F566A5"/>
    <w:rsid w:val="00F56D0C"/>
    <w:rsid w:val="00F575CC"/>
    <w:rsid w:val="00F576A6"/>
    <w:rsid w:val="00F57CE5"/>
    <w:rsid w:val="00F6303B"/>
    <w:rsid w:val="00F631A8"/>
    <w:rsid w:val="00F64A6E"/>
    <w:rsid w:val="00F65187"/>
    <w:rsid w:val="00F65E9F"/>
    <w:rsid w:val="00F6688A"/>
    <w:rsid w:val="00F70D96"/>
    <w:rsid w:val="00F71323"/>
    <w:rsid w:val="00F72693"/>
    <w:rsid w:val="00F72814"/>
    <w:rsid w:val="00F728C4"/>
    <w:rsid w:val="00F73F1B"/>
    <w:rsid w:val="00F740D7"/>
    <w:rsid w:val="00F8122A"/>
    <w:rsid w:val="00F837F7"/>
    <w:rsid w:val="00F84617"/>
    <w:rsid w:val="00F84BF1"/>
    <w:rsid w:val="00F84E6A"/>
    <w:rsid w:val="00F84E6B"/>
    <w:rsid w:val="00F851F9"/>
    <w:rsid w:val="00F852B9"/>
    <w:rsid w:val="00F87064"/>
    <w:rsid w:val="00F871C8"/>
    <w:rsid w:val="00F91D77"/>
    <w:rsid w:val="00F93EE8"/>
    <w:rsid w:val="00F94D17"/>
    <w:rsid w:val="00F95AFA"/>
    <w:rsid w:val="00FA0CA1"/>
    <w:rsid w:val="00FA1DD6"/>
    <w:rsid w:val="00FA2A9F"/>
    <w:rsid w:val="00FA32B7"/>
    <w:rsid w:val="00FA3BF4"/>
    <w:rsid w:val="00FA3EDF"/>
    <w:rsid w:val="00FA4C18"/>
    <w:rsid w:val="00FA6363"/>
    <w:rsid w:val="00FA7910"/>
    <w:rsid w:val="00FB022E"/>
    <w:rsid w:val="00FB10D6"/>
    <w:rsid w:val="00FB17B6"/>
    <w:rsid w:val="00FB1ABB"/>
    <w:rsid w:val="00FB31B8"/>
    <w:rsid w:val="00FB7BA9"/>
    <w:rsid w:val="00FC05AE"/>
    <w:rsid w:val="00FC14BD"/>
    <w:rsid w:val="00FC18BD"/>
    <w:rsid w:val="00FC1EC2"/>
    <w:rsid w:val="00FC3F29"/>
    <w:rsid w:val="00FC566B"/>
    <w:rsid w:val="00FD19EA"/>
    <w:rsid w:val="00FD1A89"/>
    <w:rsid w:val="00FD30DC"/>
    <w:rsid w:val="00FD6796"/>
    <w:rsid w:val="00FD7BE2"/>
    <w:rsid w:val="00FE0D17"/>
    <w:rsid w:val="00FE1618"/>
    <w:rsid w:val="00FE24D7"/>
    <w:rsid w:val="00FE3DA2"/>
    <w:rsid w:val="00FE50FA"/>
    <w:rsid w:val="00FE510A"/>
    <w:rsid w:val="00FE522A"/>
    <w:rsid w:val="00FE6351"/>
    <w:rsid w:val="00FE6B84"/>
    <w:rsid w:val="00FE78C6"/>
    <w:rsid w:val="00FF0519"/>
    <w:rsid w:val="00FF0DBB"/>
    <w:rsid w:val="00FF1487"/>
    <w:rsid w:val="00FF2F6A"/>
    <w:rsid w:val="00FF332D"/>
    <w:rsid w:val="00FF489A"/>
    <w:rsid w:val="00FF48E3"/>
    <w:rsid w:val="00FF5D3A"/>
    <w:rsid w:val="00FF650F"/>
    <w:rsid w:val="00FF656D"/>
    <w:rsid w:val="00FF6E65"/>
    <w:rsid w:val="00FF72C1"/>
    <w:rsid w:val="00FF7755"/>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CB"/>
    <w:pPr>
      <w:spacing w:before="60" w:after="60"/>
    </w:pPr>
    <w:rPr>
      <w:rFonts w:ascii="Arial" w:hAnsi="Arial"/>
    </w:rPr>
  </w:style>
  <w:style w:type="paragraph" w:styleId="Heading1">
    <w:name w:val="heading 1"/>
    <w:basedOn w:val="Normal"/>
    <w:next w:val="Normal"/>
    <w:link w:val="Heading1Char"/>
    <w:uiPriority w:val="9"/>
    <w:qFormat/>
    <w:rsid w:val="004E5E63"/>
    <w:pPr>
      <w:spacing w:before="480" w:after="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87988"/>
    <w:pPr>
      <w:keepNext/>
      <w:spacing w:before="200" w:after="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4E5E63"/>
    <w:pPr>
      <w:keepNext/>
      <w:spacing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A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A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A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A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A6B"/>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47A6B"/>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7988"/>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4E5E63"/>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E47A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A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A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A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A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A6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A6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A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A6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47A6B"/>
    <w:rPr>
      <w:rFonts w:asciiTheme="majorHAnsi" w:eastAsiaTheme="majorEastAsia" w:hAnsiTheme="majorHAnsi" w:cstheme="majorBidi"/>
      <w:i/>
      <w:iCs/>
      <w:spacing w:val="13"/>
      <w:sz w:val="24"/>
      <w:szCs w:val="24"/>
    </w:rPr>
  </w:style>
  <w:style w:type="character" w:styleId="Strong">
    <w:name w:val="Strong"/>
    <w:uiPriority w:val="22"/>
    <w:qFormat/>
    <w:rsid w:val="00E47A6B"/>
    <w:rPr>
      <w:b/>
      <w:bCs/>
    </w:rPr>
  </w:style>
  <w:style w:type="character" w:styleId="Emphasis">
    <w:name w:val="Emphasis"/>
    <w:uiPriority w:val="20"/>
    <w:qFormat/>
    <w:rsid w:val="00E47A6B"/>
    <w:rPr>
      <w:b/>
      <w:bCs/>
      <w:i/>
      <w:iCs/>
      <w:spacing w:val="10"/>
      <w:bdr w:val="none" w:sz="0" w:space="0" w:color="auto"/>
      <w:shd w:val="clear" w:color="auto" w:fill="auto"/>
    </w:rPr>
  </w:style>
  <w:style w:type="paragraph" w:styleId="NoSpacing">
    <w:name w:val="No Spacing"/>
    <w:basedOn w:val="Normal"/>
    <w:uiPriority w:val="1"/>
    <w:qFormat/>
    <w:rsid w:val="00453051"/>
    <w:pPr>
      <w:spacing w:before="0" w:after="0"/>
    </w:pPr>
  </w:style>
  <w:style w:type="paragraph" w:styleId="ListParagraph">
    <w:name w:val="List Paragraph"/>
    <w:basedOn w:val="Normal"/>
    <w:uiPriority w:val="34"/>
    <w:qFormat/>
    <w:rsid w:val="00E47A6B"/>
    <w:pPr>
      <w:ind w:left="720"/>
      <w:contextualSpacing/>
    </w:pPr>
  </w:style>
  <w:style w:type="paragraph" w:styleId="Quote">
    <w:name w:val="Quote"/>
    <w:basedOn w:val="Normal"/>
    <w:next w:val="Normal"/>
    <w:link w:val="QuoteChar"/>
    <w:uiPriority w:val="29"/>
    <w:qFormat/>
    <w:rsid w:val="00E47A6B"/>
    <w:pPr>
      <w:spacing w:before="200" w:after="0"/>
      <w:ind w:left="360" w:right="360"/>
    </w:pPr>
    <w:rPr>
      <w:i/>
      <w:iCs/>
    </w:rPr>
  </w:style>
  <w:style w:type="character" w:customStyle="1" w:styleId="QuoteChar">
    <w:name w:val="Quote Char"/>
    <w:basedOn w:val="DefaultParagraphFont"/>
    <w:link w:val="Quote"/>
    <w:uiPriority w:val="29"/>
    <w:rsid w:val="00E47A6B"/>
    <w:rPr>
      <w:i/>
      <w:iCs/>
    </w:rPr>
  </w:style>
  <w:style w:type="paragraph" w:styleId="IntenseQuote">
    <w:name w:val="Intense Quote"/>
    <w:basedOn w:val="Normal"/>
    <w:next w:val="Normal"/>
    <w:link w:val="IntenseQuoteChar"/>
    <w:uiPriority w:val="30"/>
    <w:qFormat/>
    <w:rsid w:val="00E47A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A6B"/>
    <w:rPr>
      <w:b/>
      <w:bCs/>
      <w:i/>
      <w:iCs/>
    </w:rPr>
  </w:style>
  <w:style w:type="character" w:styleId="SubtleEmphasis">
    <w:name w:val="Subtle Emphasis"/>
    <w:uiPriority w:val="19"/>
    <w:qFormat/>
    <w:rsid w:val="00E47A6B"/>
    <w:rPr>
      <w:i/>
      <w:iCs/>
    </w:rPr>
  </w:style>
  <w:style w:type="character" w:styleId="IntenseEmphasis">
    <w:name w:val="Intense Emphasis"/>
    <w:uiPriority w:val="21"/>
    <w:qFormat/>
    <w:rsid w:val="00E47A6B"/>
    <w:rPr>
      <w:b/>
      <w:bCs/>
    </w:rPr>
  </w:style>
  <w:style w:type="character" w:styleId="SubtleReference">
    <w:name w:val="Subtle Reference"/>
    <w:uiPriority w:val="31"/>
    <w:qFormat/>
    <w:rsid w:val="00E47A6B"/>
    <w:rPr>
      <w:smallCaps/>
    </w:rPr>
  </w:style>
  <w:style w:type="character" w:styleId="IntenseReference">
    <w:name w:val="Intense Reference"/>
    <w:uiPriority w:val="32"/>
    <w:qFormat/>
    <w:rsid w:val="00E47A6B"/>
    <w:rPr>
      <w:smallCaps/>
      <w:spacing w:val="5"/>
      <w:u w:val="single"/>
    </w:rPr>
  </w:style>
  <w:style w:type="character" w:styleId="BookTitle">
    <w:name w:val="Book Title"/>
    <w:uiPriority w:val="33"/>
    <w:qFormat/>
    <w:rsid w:val="00E47A6B"/>
    <w:rPr>
      <w:i/>
      <w:iCs/>
      <w:smallCaps/>
      <w:spacing w:val="5"/>
    </w:rPr>
  </w:style>
  <w:style w:type="paragraph" w:styleId="TOCHeading">
    <w:name w:val="TOC Heading"/>
    <w:basedOn w:val="Heading1"/>
    <w:next w:val="Normal"/>
    <w:uiPriority w:val="39"/>
    <w:semiHidden/>
    <w:unhideWhenUsed/>
    <w:qFormat/>
    <w:rsid w:val="00E47A6B"/>
    <w:pPr>
      <w:outlineLvl w:val="9"/>
    </w:pPr>
  </w:style>
  <w:style w:type="paragraph" w:styleId="NormalWeb">
    <w:name w:val="Normal (Web)"/>
    <w:basedOn w:val="Normal"/>
    <w:uiPriority w:val="99"/>
    <w:unhideWhenUsed/>
    <w:rsid w:val="00585487"/>
    <w:pPr>
      <w:spacing w:before="120" w:after="120"/>
    </w:pPr>
    <w:rPr>
      <w:szCs w:val="24"/>
    </w:rPr>
  </w:style>
  <w:style w:type="character" w:styleId="Hyperlink">
    <w:name w:val="Hyperlink"/>
    <w:basedOn w:val="DefaultParagraphFont"/>
    <w:rsid w:val="004E5E63"/>
    <w:rPr>
      <w:color w:val="0000FF"/>
      <w:u w:val="single"/>
    </w:rPr>
  </w:style>
  <w:style w:type="paragraph" w:styleId="BodyText">
    <w:name w:val="Body Text"/>
    <w:basedOn w:val="Normal"/>
    <w:link w:val="BodyTextChar"/>
    <w:rsid w:val="004E5E63"/>
    <w:pPr>
      <w:spacing w:before="120" w:after="120"/>
    </w:pPr>
    <w:rPr>
      <w:rFonts w:eastAsia="Times New Roman"/>
      <w:szCs w:val="24"/>
      <w:lang w:bidi="ar-SA"/>
    </w:rPr>
  </w:style>
  <w:style w:type="character" w:customStyle="1" w:styleId="BodyTextChar">
    <w:name w:val="Body Text Char"/>
    <w:basedOn w:val="DefaultParagraphFont"/>
    <w:link w:val="BodyText"/>
    <w:rsid w:val="004E5E63"/>
    <w:rPr>
      <w:rFonts w:ascii="Arial" w:eastAsia="Times New Roman" w:hAnsi="Arial"/>
      <w:sz w:val="24"/>
      <w:szCs w:val="24"/>
      <w:lang w:bidi="ar-SA"/>
    </w:rPr>
  </w:style>
  <w:style w:type="character" w:styleId="FollowedHyperlink">
    <w:name w:val="FollowedHyperlink"/>
    <w:basedOn w:val="DefaultParagraphFont"/>
    <w:uiPriority w:val="99"/>
    <w:semiHidden/>
    <w:unhideWhenUsed/>
    <w:rsid w:val="004E5E63"/>
    <w:rPr>
      <w:color w:val="954F72" w:themeColor="followedHyperlink"/>
      <w:u w:val="single"/>
    </w:rPr>
  </w:style>
  <w:style w:type="paragraph" w:styleId="DocumentMap">
    <w:name w:val="Document Map"/>
    <w:basedOn w:val="Normal"/>
    <w:link w:val="DocumentMapChar"/>
    <w:uiPriority w:val="99"/>
    <w:semiHidden/>
    <w:unhideWhenUsed/>
    <w:rsid w:val="004E5E63"/>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5E63"/>
    <w:rPr>
      <w:rFonts w:ascii="Tahoma" w:hAnsi="Tahoma" w:cs="Tahoma"/>
      <w:sz w:val="16"/>
      <w:szCs w:val="16"/>
    </w:rPr>
  </w:style>
  <w:style w:type="character" w:styleId="CommentReference">
    <w:name w:val="annotation reference"/>
    <w:basedOn w:val="DefaultParagraphFont"/>
    <w:uiPriority w:val="99"/>
    <w:semiHidden/>
    <w:unhideWhenUsed/>
    <w:rsid w:val="00FB7BA9"/>
    <w:rPr>
      <w:sz w:val="16"/>
      <w:szCs w:val="16"/>
    </w:rPr>
  </w:style>
  <w:style w:type="paragraph" w:styleId="CommentText">
    <w:name w:val="annotation text"/>
    <w:basedOn w:val="Normal"/>
    <w:link w:val="CommentTextChar"/>
    <w:uiPriority w:val="99"/>
    <w:semiHidden/>
    <w:unhideWhenUsed/>
    <w:rsid w:val="00FB7BA9"/>
  </w:style>
  <w:style w:type="character" w:customStyle="1" w:styleId="CommentTextChar">
    <w:name w:val="Comment Text Char"/>
    <w:basedOn w:val="DefaultParagraphFont"/>
    <w:link w:val="CommentText"/>
    <w:uiPriority w:val="99"/>
    <w:semiHidden/>
    <w:rsid w:val="00FB7BA9"/>
    <w:rPr>
      <w:rFonts w:ascii="Arial" w:hAnsi="Arial"/>
    </w:rPr>
  </w:style>
  <w:style w:type="paragraph" w:styleId="CommentSubject">
    <w:name w:val="annotation subject"/>
    <w:basedOn w:val="CommentText"/>
    <w:next w:val="CommentText"/>
    <w:link w:val="CommentSubjectChar"/>
    <w:uiPriority w:val="99"/>
    <w:semiHidden/>
    <w:unhideWhenUsed/>
    <w:rsid w:val="00FB7BA9"/>
    <w:rPr>
      <w:b/>
      <w:bCs/>
    </w:rPr>
  </w:style>
  <w:style w:type="character" w:customStyle="1" w:styleId="CommentSubjectChar">
    <w:name w:val="Comment Subject Char"/>
    <w:basedOn w:val="CommentTextChar"/>
    <w:link w:val="CommentSubject"/>
    <w:uiPriority w:val="99"/>
    <w:semiHidden/>
    <w:rsid w:val="00FB7BA9"/>
    <w:rPr>
      <w:rFonts w:ascii="Arial" w:hAnsi="Arial"/>
      <w:b/>
      <w:bCs/>
    </w:rPr>
  </w:style>
  <w:style w:type="paragraph" w:styleId="Revision">
    <w:name w:val="Revision"/>
    <w:hidden/>
    <w:uiPriority w:val="99"/>
    <w:semiHidden/>
    <w:rsid w:val="00FB7BA9"/>
    <w:rPr>
      <w:rFonts w:ascii="Arial" w:hAnsi="Arial"/>
      <w:sz w:val="24"/>
    </w:rPr>
  </w:style>
  <w:style w:type="paragraph" w:styleId="BalloonText">
    <w:name w:val="Balloon Text"/>
    <w:basedOn w:val="Normal"/>
    <w:link w:val="BalloonTextChar"/>
    <w:uiPriority w:val="99"/>
    <w:semiHidden/>
    <w:unhideWhenUsed/>
    <w:rsid w:val="00FB7BA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A9"/>
    <w:rPr>
      <w:rFonts w:ascii="Tahoma" w:hAnsi="Tahoma" w:cs="Tahoma"/>
      <w:sz w:val="16"/>
      <w:szCs w:val="16"/>
    </w:rPr>
  </w:style>
  <w:style w:type="paragraph" w:styleId="Header">
    <w:name w:val="header"/>
    <w:basedOn w:val="Normal"/>
    <w:link w:val="HeaderChar"/>
    <w:uiPriority w:val="99"/>
    <w:unhideWhenUsed/>
    <w:rsid w:val="004A16C0"/>
    <w:pPr>
      <w:tabs>
        <w:tab w:val="center" w:pos="4680"/>
        <w:tab w:val="right" w:pos="9360"/>
      </w:tabs>
      <w:spacing w:before="0" w:after="0"/>
    </w:pPr>
  </w:style>
  <w:style w:type="character" w:customStyle="1" w:styleId="HeaderChar">
    <w:name w:val="Header Char"/>
    <w:basedOn w:val="DefaultParagraphFont"/>
    <w:link w:val="Header"/>
    <w:uiPriority w:val="99"/>
    <w:rsid w:val="004A16C0"/>
    <w:rPr>
      <w:rFonts w:ascii="Arial" w:hAnsi="Arial"/>
      <w:sz w:val="24"/>
    </w:rPr>
  </w:style>
  <w:style w:type="paragraph" w:styleId="Footer">
    <w:name w:val="footer"/>
    <w:basedOn w:val="Normal"/>
    <w:link w:val="FooterChar"/>
    <w:uiPriority w:val="99"/>
    <w:unhideWhenUsed/>
    <w:rsid w:val="00253576"/>
    <w:pPr>
      <w:tabs>
        <w:tab w:val="center" w:pos="5040"/>
        <w:tab w:val="right" w:pos="10080"/>
      </w:tabs>
      <w:spacing w:before="0" w:after="0"/>
    </w:pPr>
  </w:style>
  <w:style w:type="character" w:customStyle="1" w:styleId="FooterChar">
    <w:name w:val="Footer Char"/>
    <w:basedOn w:val="DefaultParagraphFont"/>
    <w:link w:val="Footer"/>
    <w:uiPriority w:val="99"/>
    <w:rsid w:val="00253576"/>
    <w:rPr>
      <w:rFonts w:ascii="Arial" w:hAnsi="Arial"/>
      <w:sz w:val="24"/>
    </w:rPr>
  </w:style>
  <w:style w:type="character" w:styleId="PlaceholderText">
    <w:name w:val="Placeholder Text"/>
    <w:basedOn w:val="DefaultParagraphFont"/>
    <w:uiPriority w:val="99"/>
    <w:semiHidden/>
    <w:rsid w:val="00967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ebsc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king@ebs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pport.ebsco.com" TargetMode="External"/><Relationship Id="rId4" Type="http://schemas.openxmlformats.org/officeDocument/2006/relationships/webSettings" Target="webSettings.xml"/><Relationship Id="rId9" Type="http://schemas.openxmlformats.org/officeDocument/2006/relationships/hyperlink" Target="mailto:support@ebsc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ba\Documents\Lis\Office2013\CustomTemplates\NewVPA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7"/>
    <w:rsid w:val="00870F73"/>
    <w:rsid w:val="00992654"/>
    <w:rsid w:val="00A378A7"/>
    <w:rsid w:val="00C945CA"/>
    <w:rsid w:val="00EA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2C62AC25A14179ACD2C7E53E9FA933">
    <w:name w:val="042C62AC25A14179ACD2C7E53E9FA933"/>
  </w:style>
  <w:style w:type="paragraph" w:customStyle="1" w:styleId="4197C6FBD2BB4623835B64829731387B">
    <w:name w:val="4197C6FBD2BB4623835B64829731387B"/>
  </w:style>
  <w:style w:type="paragraph" w:customStyle="1" w:styleId="9DECC883D8DC4D839867FD2D4426A50D">
    <w:name w:val="9DECC883D8DC4D839867FD2D4426A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NewVPATtemplate</Template>
  <TotalTime>0</TotalTime>
  <Pages>9</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VPAT for EBSCOhost</vt:lpstr>
    </vt:vector>
  </TitlesOfParts>
  <Manager/>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EBSCOhost</dc:title>
  <dc:creator/>
  <cp:lastModifiedBy/>
  <cp:revision>1</cp:revision>
  <dcterms:created xsi:type="dcterms:W3CDTF">2015-11-24T22:23:00Z</dcterms:created>
  <dcterms:modified xsi:type="dcterms:W3CDTF">2015-11-24T22:38:00Z</dcterms:modified>
</cp:coreProperties>
</file>