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3" w:rsidRDefault="00C433A3" w:rsidP="00C433A3">
      <w:pPr>
        <w:pStyle w:val="Heading1"/>
      </w:pPr>
      <w:r>
        <w:fldChar w:fldCharType="begin"/>
      </w:r>
      <w:r>
        <w:instrText xml:space="preserve"> HYPERLINK "http://www.ambrosevideo.com/about/captions-certificate" </w:instrText>
      </w:r>
      <w:r>
        <w:fldChar w:fldCharType="separate"/>
      </w:r>
      <w:r w:rsidRPr="00C433A3">
        <w:rPr>
          <w:rStyle w:val="Hyperlink"/>
        </w:rPr>
        <w:t>Ambrose Closed Captions Certificate</w:t>
      </w:r>
      <w:r>
        <w:fldChar w:fldCharType="end"/>
      </w:r>
    </w:p>
    <w:p w:rsidR="00C433A3" w:rsidRDefault="00C433A3"/>
    <w:p w:rsidR="00C433A3" w:rsidRDefault="00C433A3" w:rsidP="00C433A3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424242"/>
          <w:sz w:val="21"/>
          <w:szCs w:val="21"/>
        </w:rPr>
      </w:pPr>
      <w:r>
        <w:rPr>
          <w:rFonts w:ascii="Helvetica" w:hAnsi="Helvetica" w:cs="Helvetica"/>
          <w:color w:val="424242"/>
          <w:sz w:val="21"/>
          <w:szCs w:val="21"/>
        </w:rPr>
        <w:t>All programming distributed by Ambrose Digital complies with the closed captioning requirements established by the Federal Communications Commission as embodied in 47 C.F.R. § 79.1, including regulations concerning closed captioning quality.</w:t>
      </w:r>
    </w:p>
    <w:p w:rsidR="00C433A3" w:rsidRDefault="00C433A3" w:rsidP="00C433A3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424242"/>
          <w:sz w:val="21"/>
          <w:szCs w:val="21"/>
        </w:rPr>
      </w:pPr>
      <w:r>
        <w:rPr>
          <w:rFonts w:ascii="Helvetica" w:hAnsi="Helvetica" w:cs="Helvetica"/>
          <w:color w:val="424242"/>
          <w:sz w:val="21"/>
          <w:szCs w:val="21"/>
        </w:rPr>
        <w:t>Programming provided by Ambrose Digital complies with these regulations by either:</w:t>
      </w:r>
    </w:p>
    <w:p w:rsidR="00C433A3" w:rsidRDefault="00C433A3" w:rsidP="00C433A3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424242"/>
          <w:sz w:val="21"/>
          <w:szCs w:val="21"/>
        </w:rPr>
      </w:pPr>
      <w:r>
        <w:rPr>
          <w:rFonts w:ascii="Helvetica" w:hAnsi="Helvetica" w:cs="Helvetica"/>
          <w:color w:val="424242"/>
          <w:sz w:val="21"/>
          <w:szCs w:val="21"/>
        </w:rPr>
        <w:t>(</w:t>
      </w:r>
      <w:proofErr w:type="spellStart"/>
      <w:r>
        <w:rPr>
          <w:rFonts w:ascii="Helvetica" w:hAnsi="Helvetica" w:cs="Helvetica"/>
          <w:color w:val="424242"/>
          <w:sz w:val="21"/>
          <w:szCs w:val="21"/>
        </w:rPr>
        <w:t>i</w:t>
      </w:r>
      <w:proofErr w:type="spellEnd"/>
      <w:r>
        <w:rPr>
          <w:rFonts w:ascii="Helvetica" w:hAnsi="Helvetica" w:cs="Helvetica"/>
          <w:color w:val="424242"/>
          <w:sz w:val="21"/>
          <w:szCs w:val="21"/>
        </w:rPr>
        <w:t>) satisfying the caption quality standards set forth in 47 C.F.R. § 79.1(j)(2); (ii) adopting and following the “Video Programmer Best Practices” set forth in 47 C.F.R. § 79.1(k)(1);</w:t>
      </w:r>
    </w:p>
    <w:p w:rsidR="00C433A3" w:rsidRDefault="00C433A3" w:rsidP="00C433A3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424242"/>
          <w:sz w:val="21"/>
          <w:szCs w:val="21"/>
        </w:rPr>
      </w:pPr>
      <w:proofErr w:type="gramStart"/>
      <w:r>
        <w:rPr>
          <w:rFonts w:ascii="Helvetica" w:hAnsi="Helvetica" w:cs="Helvetica"/>
          <w:color w:val="424242"/>
          <w:sz w:val="21"/>
          <w:szCs w:val="21"/>
        </w:rPr>
        <w:t>or</w:t>
      </w:r>
      <w:proofErr w:type="gramEnd"/>
    </w:p>
    <w:p w:rsidR="00C433A3" w:rsidRDefault="00C433A3" w:rsidP="00C433A3">
      <w:pPr>
        <w:pStyle w:val="Normal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424242"/>
          <w:sz w:val="21"/>
          <w:szCs w:val="21"/>
        </w:rPr>
      </w:pPr>
      <w:proofErr w:type="gramStart"/>
      <w:r>
        <w:rPr>
          <w:rFonts w:ascii="Helvetica" w:hAnsi="Helvetica" w:cs="Helvetica"/>
          <w:color w:val="424242"/>
          <w:sz w:val="21"/>
          <w:szCs w:val="21"/>
        </w:rPr>
        <w:t>(iii) being subject to one or more of the captioning exemptions set forth in 47 C.F.R. § 79.1(d), including programming for which the audio is in a language other than English or Spanish and that is not scripted programming that can be captioned using the “electronic news room” technique; interstitial material, promotional announcements, and public service announcements that are 10 minutes or less in duration; and/or programming that consists primarily of non-vocal music.</w:t>
      </w:r>
      <w:proofErr w:type="gramEnd"/>
    </w:p>
    <w:p w:rsidR="00C433A3" w:rsidRDefault="00C433A3"/>
    <w:p w:rsidR="00C433A3" w:rsidRDefault="00C433A3">
      <w:bookmarkStart w:id="0" w:name="_GoBack"/>
      <w:bookmarkEnd w:id="0"/>
    </w:p>
    <w:sectPr w:rsidR="00C4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A3"/>
    <w:rsid w:val="005E04E4"/>
    <w:rsid w:val="006A0DF1"/>
    <w:rsid w:val="0082450E"/>
    <w:rsid w:val="00AA3713"/>
    <w:rsid w:val="00C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EDFF"/>
  <w15:chartTrackingRefBased/>
  <w15:docId w15:val="{03207E5E-09F8-4D80-B356-C014FEB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3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4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Sarah</dc:creator>
  <cp:keywords/>
  <dc:description/>
  <cp:lastModifiedBy>Smith, Sarah</cp:lastModifiedBy>
  <cp:revision>1</cp:revision>
  <dcterms:created xsi:type="dcterms:W3CDTF">2017-09-08T19:45:00Z</dcterms:created>
  <dcterms:modified xsi:type="dcterms:W3CDTF">2017-09-08T19:47:00Z</dcterms:modified>
</cp:coreProperties>
</file>