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48F3DE" w14:textId="77777777" w:rsidR="002F1218" w:rsidRPr="00FE6D66" w:rsidRDefault="00A02064" w:rsidP="00FE6D66">
      <w:pPr>
        <w:jc w:val="center"/>
        <w:rPr>
          <w:rFonts w:ascii="Arial" w:hAnsi="Arial" w:cs="Arial"/>
          <w:sz w:val="28"/>
          <w:szCs w:val="28"/>
        </w:rPr>
      </w:pPr>
      <w:bookmarkStart w:id="0" w:name="h.gjdgxs" w:colFirst="0" w:colLast="0"/>
      <w:bookmarkStart w:id="1" w:name="_GoBack"/>
      <w:bookmarkEnd w:id="0"/>
      <w:bookmarkEnd w:id="1"/>
      <w:r w:rsidRPr="00FE6D66">
        <w:rPr>
          <w:rFonts w:ascii="Arial" w:eastAsia="Arial" w:hAnsi="Arial" w:cs="Arial"/>
          <w:b/>
          <w:sz w:val="28"/>
          <w:szCs w:val="28"/>
        </w:rPr>
        <w:t>VPAT™</w:t>
      </w:r>
    </w:p>
    <w:p w14:paraId="17C06B1C" w14:textId="77777777" w:rsidR="002F1218" w:rsidRPr="00FE6D66" w:rsidRDefault="00A02064" w:rsidP="00FE6D66">
      <w:pPr>
        <w:spacing w:after="100"/>
        <w:jc w:val="center"/>
        <w:rPr>
          <w:rFonts w:ascii="Arial" w:hAnsi="Arial" w:cs="Arial"/>
          <w:sz w:val="28"/>
          <w:szCs w:val="28"/>
        </w:rPr>
      </w:pPr>
      <w:r w:rsidRPr="00FE6D66">
        <w:rPr>
          <w:rFonts w:ascii="Arial" w:eastAsia="Arial" w:hAnsi="Arial" w:cs="Arial"/>
          <w:b/>
          <w:sz w:val="28"/>
          <w:szCs w:val="28"/>
        </w:rPr>
        <w:t>Voluntary Product Accessibility Template</w:t>
      </w:r>
      <w:r w:rsidRPr="00FE6D66">
        <w:rPr>
          <w:rFonts w:ascii="Arial" w:eastAsia="Arial" w:hAnsi="Arial" w:cs="Arial"/>
          <w:b/>
          <w:sz w:val="28"/>
          <w:szCs w:val="28"/>
          <w:vertAlign w:val="superscript"/>
        </w:rPr>
        <w:t>®</w:t>
      </w:r>
    </w:p>
    <w:p w14:paraId="4BD9D462" w14:textId="77777777" w:rsidR="002F1218" w:rsidRPr="00FE6D66" w:rsidRDefault="00A02064" w:rsidP="00FE6D66">
      <w:pPr>
        <w:spacing w:before="100" w:after="100"/>
        <w:jc w:val="center"/>
        <w:rPr>
          <w:rFonts w:ascii="Arial" w:hAnsi="Arial" w:cs="Arial"/>
          <w:sz w:val="28"/>
          <w:szCs w:val="28"/>
        </w:rPr>
      </w:pPr>
      <w:r w:rsidRPr="00FE6D66">
        <w:rPr>
          <w:rFonts w:ascii="Arial" w:eastAsia="Arial" w:hAnsi="Arial" w:cs="Arial"/>
          <w:b/>
          <w:sz w:val="28"/>
          <w:szCs w:val="28"/>
        </w:rPr>
        <w:t>Version 1.3</w:t>
      </w:r>
    </w:p>
    <w:p w14:paraId="7EB58AD1" w14:textId="77777777" w:rsidR="0001062D" w:rsidRDefault="0001062D" w:rsidP="00FE6D66">
      <w:pPr>
        <w:spacing w:before="100" w:after="100"/>
        <w:rPr>
          <w:rFonts w:ascii="Arial" w:eastAsia="Arial" w:hAnsi="Arial" w:cs="Arial"/>
          <w:sz w:val="20"/>
          <w:szCs w:val="20"/>
        </w:rPr>
      </w:pPr>
    </w:p>
    <w:p w14:paraId="159B5E4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The purpose of the </w:t>
      </w:r>
      <w:r w:rsidRPr="00FE6D66">
        <w:rPr>
          <w:rFonts w:ascii="Arial" w:eastAsia="Arial" w:hAnsi="Arial" w:cs="Arial"/>
          <w:b/>
          <w:sz w:val="20"/>
          <w:szCs w:val="20"/>
        </w:rPr>
        <w:t>Voluntary Product Accessibility Template</w:t>
      </w:r>
      <w:r w:rsidRPr="00FE6D66">
        <w:rPr>
          <w:rFonts w:ascii="Arial" w:eastAsia="Arial" w:hAnsi="Arial" w:cs="Arial"/>
          <w:sz w:val="20"/>
          <w:szCs w:val="20"/>
        </w:rPr>
        <w:t xml:space="preserve">, or </w:t>
      </w:r>
      <w:r w:rsidRPr="00FE6D66">
        <w:rPr>
          <w:rFonts w:ascii="Arial" w:eastAsia="Arial" w:hAnsi="Arial" w:cs="Arial"/>
          <w:b/>
          <w:sz w:val="20"/>
          <w:szCs w:val="20"/>
        </w:rPr>
        <w:t>VPAT</w:t>
      </w:r>
      <w:r w:rsidRPr="00FE6D66">
        <w:rPr>
          <w:rFonts w:ascii="Arial" w:eastAsia="Arial" w:hAnsi="Arial" w:cs="Arial"/>
          <w:b/>
          <w:sz w:val="20"/>
          <w:szCs w:val="20"/>
          <w:vertAlign w:val="superscript"/>
        </w:rPr>
        <w:t>™</w:t>
      </w:r>
      <w:r w:rsidRPr="00FE6D66">
        <w:rPr>
          <w:rFonts w:ascii="Arial" w:eastAsia="Arial" w:hAnsi="Arial" w:cs="Arial"/>
          <w:sz w:val="20"/>
          <w:szCs w:val="20"/>
        </w:rPr>
        <w:t xml:space="preserve">, is to assist Federal contracting officials and other buyers in making preliminary assessments regarding the availability of commercial “Electronic and Information Technology” products and services with features that support accessibility.  It is assumed and recommended that </w:t>
      </w:r>
      <w:proofErr w:type="spellStart"/>
      <w:r w:rsidRPr="00FE6D66">
        <w:rPr>
          <w:rFonts w:ascii="Arial" w:eastAsia="Arial" w:hAnsi="Arial" w:cs="Arial"/>
          <w:sz w:val="20"/>
          <w:szCs w:val="20"/>
        </w:rPr>
        <w:t>offerers</w:t>
      </w:r>
      <w:proofErr w:type="spellEnd"/>
      <w:r w:rsidRPr="00FE6D66">
        <w:rPr>
          <w:rFonts w:ascii="Arial" w:eastAsia="Arial" w:hAnsi="Arial" w:cs="Arial"/>
          <w:sz w:val="20"/>
          <w:szCs w:val="20"/>
        </w:rPr>
        <w:t xml:space="preserve"> will provide additional contact information to facilitate more detailed inquiries.</w:t>
      </w:r>
    </w:p>
    <w:p w14:paraId="047B8D8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The first table of the Template provides a summary view of the Section 508 Standards.  The subsequent tables provide more detailed views of each subsection.  There are three columns in each table.  Column one of the Summary Table describes the subsections of subparts B and C of the Standards.  The second column describes the supporting features of the product or refers you to the corresponding detailed table, e.g., “equivalent facilitation."  The third column contains any additional remarks and explanations regarding the product.  In the subsequent tables, the first column contains the lettered paragraphs of the subsections.  The second column describes the supporting features of the product with regard to that paragraph.  The third column contains any additional remarks and explanations regarding the product.</w:t>
      </w:r>
    </w:p>
    <w:p w14:paraId="12F02F96" w14:textId="77777777" w:rsidR="002F1218" w:rsidRPr="00FE6D66" w:rsidRDefault="002F1218" w:rsidP="00FE6D66">
      <w:pPr>
        <w:jc w:val="center"/>
        <w:rPr>
          <w:rFonts w:ascii="Arial" w:hAnsi="Arial" w:cs="Arial"/>
          <w:sz w:val="20"/>
          <w:szCs w:val="20"/>
        </w:rPr>
      </w:pPr>
    </w:p>
    <w:p w14:paraId="235E36EE" w14:textId="77777777" w:rsidR="002F1218" w:rsidRPr="00FE6D66" w:rsidRDefault="002F1218" w:rsidP="00FE6D66">
      <w:pPr>
        <w:jc w:val="center"/>
        <w:rPr>
          <w:rFonts w:ascii="Arial" w:hAnsi="Arial" w:cs="Arial"/>
          <w:sz w:val="20"/>
          <w:szCs w:val="20"/>
        </w:rPr>
      </w:pPr>
    </w:p>
    <w:p w14:paraId="706E0D18" w14:textId="3C0233CC" w:rsidR="0001062D" w:rsidRDefault="00A02064" w:rsidP="00FE6D66">
      <w:pPr>
        <w:spacing w:before="100" w:after="120"/>
        <w:rPr>
          <w:rFonts w:ascii="Arial" w:eastAsia="Arial" w:hAnsi="Arial" w:cs="Arial"/>
          <w:b/>
          <w:sz w:val="20"/>
          <w:szCs w:val="20"/>
        </w:rPr>
      </w:pPr>
      <w:r w:rsidRPr="00FE6D66">
        <w:rPr>
          <w:rFonts w:ascii="Arial" w:eastAsia="Arial" w:hAnsi="Arial" w:cs="Arial"/>
          <w:b/>
          <w:sz w:val="20"/>
          <w:szCs w:val="20"/>
        </w:rPr>
        <w:t>Date:</w:t>
      </w:r>
      <w:r w:rsidR="0001062D">
        <w:rPr>
          <w:rFonts w:ascii="Arial" w:eastAsia="Arial" w:hAnsi="Arial" w:cs="Arial"/>
          <w:sz w:val="20"/>
          <w:szCs w:val="20"/>
        </w:rPr>
        <w:t xml:space="preserve"> </w:t>
      </w:r>
      <w:r w:rsidR="00C419B8">
        <w:rPr>
          <w:rFonts w:ascii="Arial" w:eastAsia="Arial" w:hAnsi="Arial" w:cs="Arial"/>
          <w:sz w:val="20"/>
          <w:szCs w:val="20"/>
        </w:rPr>
        <w:t>November 30, 2016</w:t>
      </w:r>
      <w:r w:rsidRPr="00FE6D66">
        <w:rPr>
          <w:rFonts w:ascii="Arial" w:eastAsia="Arial" w:hAnsi="Arial" w:cs="Arial"/>
          <w:sz w:val="20"/>
          <w:szCs w:val="20"/>
        </w:rPr>
        <w:br/>
      </w:r>
    </w:p>
    <w:p w14:paraId="48F93A3E" w14:textId="77777777" w:rsidR="002F1218" w:rsidRPr="00FE6D66" w:rsidRDefault="00A02064" w:rsidP="00FE6D66">
      <w:pPr>
        <w:spacing w:before="100" w:after="120"/>
        <w:rPr>
          <w:rFonts w:ascii="Arial" w:hAnsi="Arial" w:cs="Arial"/>
          <w:sz w:val="20"/>
          <w:szCs w:val="20"/>
        </w:rPr>
      </w:pPr>
      <w:r w:rsidRPr="00FE6D66">
        <w:rPr>
          <w:rFonts w:ascii="Arial" w:eastAsia="Arial" w:hAnsi="Arial" w:cs="Arial"/>
          <w:b/>
          <w:sz w:val="20"/>
          <w:szCs w:val="20"/>
        </w:rPr>
        <w:t>Name of Product:</w:t>
      </w:r>
      <w:r w:rsidRPr="00FE6D66">
        <w:rPr>
          <w:rFonts w:ascii="Arial" w:eastAsia="Arial" w:hAnsi="Arial" w:cs="Arial"/>
          <w:sz w:val="20"/>
          <w:szCs w:val="20"/>
        </w:rPr>
        <w:tab/>
        <w:t>New York Times Site License</w:t>
      </w:r>
    </w:p>
    <w:p w14:paraId="1C3C455A" w14:textId="77777777" w:rsidR="002F1218" w:rsidRPr="00FE6D66" w:rsidRDefault="00A02064" w:rsidP="00FE6D66">
      <w:pPr>
        <w:spacing w:before="100" w:after="120"/>
        <w:ind w:left="1440" w:firstLine="720"/>
        <w:rPr>
          <w:rFonts w:ascii="Arial" w:hAnsi="Arial" w:cs="Arial"/>
          <w:sz w:val="20"/>
          <w:szCs w:val="20"/>
        </w:rPr>
      </w:pPr>
      <w:r w:rsidRPr="00FE6D66">
        <w:rPr>
          <w:rFonts w:ascii="Arial" w:eastAsia="Arial" w:hAnsi="Arial" w:cs="Arial"/>
          <w:sz w:val="20"/>
          <w:szCs w:val="20"/>
        </w:rPr>
        <w:t>NYTimes.com + Smartphone Apps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xml:space="preserve"> and Android)</w:t>
      </w:r>
    </w:p>
    <w:p w14:paraId="4F3D4597" w14:textId="77777777" w:rsidR="0001062D" w:rsidRDefault="0001062D" w:rsidP="00FE6D66">
      <w:pPr>
        <w:spacing w:before="100" w:after="120"/>
        <w:rPr>
          <w:rFonts w:ascii="Arial" w:eastAsia="Arial" w:hAnsi="Arial" w:cs="Arial"/>
          <w:b/>
          <w:sz w:val="20"/>
          <w:szCs w:val="20"/>
        </w:rPr>
      </w:pPr>
    </w:p>
    <w:p w14:paraId="7CA39F06" w14:textId="77777777" w:rsidR="002F1218" w:rsidRPr="00FE6D66" w:rsidRDefault="00A02064" w:rsidP="00FE6D66">
      <w:pPr>
        <w:spacing w:before="100" w:after="120"/>
        <w:rPr>
          <w:rFonts w:ascii="Arial" w:hAnsi="Arial" w:cs="Arial"/>
          <w:sz w:val="20"/>
          <w:szCs w:val="20"/>
        </w:rPr>
      </w:pPr>
      <w:r w:rsidRPr="00FE6D66">
        <w:rPr>
          <w:rFonts w:ascii="Arial" w:eastAsia="Arial" w:hAnsi="Arial" w:cs="Arial"/>
          <w:b/>
          <w:sz w:val="20"/>
          <w:szCs w:val="20"/>
        </w:rPr>
        <w:t xml:space="preserve">Contact for more Information (name/phone/email): </w:t>
      </w:r>
    </w:p>
    <w:p w14:paraId="2C189BF9" w14:textId="77777777" w:rsidR="002F1218" w:rsidRPr="00FE6D66" w:rsidRDefault="00A02064" w:rsidP="00FE6D66">
      <w:pPr>
        <w:spacing w:before="100" w:after="120"/>
        <w:rPr>
          <w:rFonts w:ascii="Arial" w:hAnsi="Arial" w:cs="Arial"/>
          <w:sz w:val="20"/>
          <w:szCs w:val="20"/>
        </w:rPr>
      </w:pPr>
      <w:r w:rsidRPr="00FE6D66">
        <w:rPr>
          <w:rFonts w:ascii="Arial" w:eastAsia="Arial" w:hAnsi="Arial" w:cs="Arial"/>
          <w:sz w:val="20"/>
          <w:szCs w:val="20"/>
        </w:rPr>
        <w:t xml:space="preserve">Hannah </w:t>
      </w:r>
      <w:r w:rsidR="00437060">
        <w:rPr>
          <w:rFonts w:ascii="Arial" w:eastAsia="Arial" w:hAnsi="Arial" w:cs="Arial"/>
          <w:sz w:val="20"/>
          <w:szCs w:val="20"/>
        </w:rPr>
        <w:t>Cassius</w:t>
      </w:r>
      <w:r w:rsidR="001F191A">
        <w:rPr>
          <w:rFonts w:ascii="Arial" w:eastAsia="Arial" w:hAnsi="Arial" w:cs="Arial"/>
          <w:sz w:val="20"/>
          <w:szCs w:val="20"/>
        </w:rPr>
        <w:t xml:space="preserve"> | 212-556-</w:t>
      </w:r>
      <w:r w:rsidR="00437060">
        <w:rPr>
          <w:rFonts w:ascii="Arial" w:eastAsia="Arial" w:hAnsi="Arial" w:cs="Arial"/>
          <w:sz w:val="20"/>
          <w:szCs w:val="20"/>
        </w:rPr>
        <w:t xml:space="preserve">3894 </w:t>
      </w:r>
      <w:hyperlink r:id="rId12" w:history="1">
        <w:r w:rsidR="00437060" w:rsidRPr="003E33F7">
          <w:rPr>
            <w:rStyle w:val="Hyperlink"/>
            <w:rFonts w:ascii="Arial" w:eastAsia="Arial" w:hAnsi="Arial" w:cs="Arial"/>
            <w:sz w:val="20"/>
            <w:szCs w:val="20"/>
          </w:rPr>
          <w:t>hannah.cassius@nytimes.com</w:t>
        </w:r>
      </w:hyperlink>
    </w:p>
    <w:p w14:paraId="47245D6C" w14:textId="77777777" w:rsidR="002F1218" w:rsidRPr="00FE6D66" w:rsidRDefault="002F1218" w:rsidP="00FE6D66">
      <w:pPr>
        <w:spacing w:before="100" w:after="120"/>
        <w:rPr>
          <w:rFonts w:ascii="Arial" w:hAnsi="Arial" w:cs="Arial"/>
          <w:sz w:val="20"/>
          <w:szCs w:val="20"/>
        </w:rPr>
      </w:pPr>
    </w:p>
    <w:p w14:paraId="5920DA64" w14:textId="77777777" w:rsidR="002F1218" w:rsidRPr="00FE6D66" w:rsidRDefault="002F1218" w:rsidP="00FE6D66">
      <w:pPr>
        <w:spacing w:before="100" w:after="120"/>
        <w:rPr>
          <w:rFonts w:ascii="Arial" w:hAnsi="Arial" w:cs="Arial"/>
          <w:sz w:val="20"/>
          <w:szCs w:val="20"/>
        </w:rPr>
      </w:pPr>
    </w:p>
    <w:p w14:paraId="5C670638" w14:textId="77777777" w:rsidR="002F1218" w:rsidRPr="00FE6D66" w:rsidRDefault="002F1218" w:rsidP="00FE6D66">
      <w:pPr>
        <w:spacing w:before="100" w:after="120"/>
        <w:rPr>
          <w:rFonts w:ascii="Arial" w:hAnsi="Arial" w:cs="Arial"/>
          <w:sz w:val="20"/>
          <w:szCs w:val="20"/>
        </w:rPr>
      </w:pPr>
    </w:p>
    <w:p w14:paraId="77666EA7" w14:textId="77777777" w:rsidR="002F1218" w:rsidRPr="00FE6D66" w:rsidRDefault="002F1218" w:rsidP="00FE6D66">
      <w:pPr>
        <w:spacing w:before="100" w:after="120"/>
        <w:rPr>
          <w:rFonts w:ascii="Arial" w:hAnsi="Arial" w:cs="Arial"/>
          <w:sz w:val="20"/>
          <w:szCs w:val="20"/>
        </w:rPr>
      </w:pPr>
    </w:p>
    <w:p w14:paraId="2FAFF47B" w14:textId="77777777" w:rsidR="002F1218" w:rsidRPr="00FE6D66" w:rsidRDefault="002F1218" w:rsidP="00FE6D66">
      <w:pPr>
        <w:spacing w:before="100" w:after="120"/>
        <w:rPr>
          <w:rFonts w:ascii="Arial" w:hAnsi="Arial" w:cs="Arial"/>
          <w:sz w:val="20"/>
          <w:szCs w:val="20"/>
        </w:rPr>
      </w:pPr>
    </w:p>
    <w:p w14:paraId="0C42D73F" w14:textId="77777777" w:rsidR="002F1218" w:rsidRPr="00FE6D66" w:rsidRDefault="002F1218" w:rsidP="00FE6D66">
      <w:pPr>
        <w:spacing w:before="100" w:after="120"/>
        <w:rPr>
          <w:rFonts w:ascii="Arial" w:hAnsi="Arial" w:cs="Arial"/>
          <w:sz w:val="20"/>
          <w:szCs w:val="20"/>
        </w:rPr>
      </w:pPr>
    </w:p>
    <w:p w14:paraId="7B484714" w14:textId="77777777" w:rsidR="00FE6D66" w:rsidRDefault="00FE6D66" w:rsidP="00FE6D66">
      <w:pPr>
        <w:spacing w:after="200"/>
        <w:rPr>
          <w:rFonts w:ascii="Arial" w:hAnsi="Arial" w:cs="Arial"/>
          <w:sz w:val="20"/>
          <w:szCs w:val="20"/>
        </w:rPr>
      </w:pPr>
      <w:r>
        <w:rPr>
          <w:rFonts w:ascii="Arial" w:hAnsi="Arial" w:cs="Arial"/>
          <w:sz w:val="20"/>
          <w:szCs w:val="20"/>
        </w:rPr>
        <w:br w:type="page"/>
      </w: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7CA7EF9A" w14:textId="77777777" w:rsidTr="00FE6D66">
        <w:tc>
          <w:tcPr>
            <w:tcW w:w="4510" w:type="dxa"/>
            <w:tcMar>
              <w:top w:w="120" w:type="dxa"/>
              <w:left w:w="120" w:type="dxa"/>
              <w:bottom w:w="120" w:type="dxa"/>
              <w:right w:w="120" w:type="dxa"/>
            </w:tcMar>
          </w:tcPr>
          <w:p w14:paraId="1EDBB724" w14:textId="77777777" w:rsidR="002F1218" w:rsidRPr="00FE6D66" w:rsidRDefault="005D63CB" w:rsidP="00FE6D66">
            <w:pPr>
              <w:spacing w:before="120"/>
              <w:jc w:val="center"/>
              <w:rPr>
                <w:rFonts w:ascii="Arial" w:hAnsi="Arial" w:cs="Arial"/>
                <w:sz w:val="20"/>
                <w:szCs w:val="20"/>
              </w:rPr>
            </w:pPr>
            <w:hyperlink r:id="rId13"/>
            <w:r w:rsidR="00A02064" w:rsidRPr="00FE6D66">
              <w:rPr>
                <w:rFonts w:ascii="Arial" w:eastAsia="Arial" w:hAnsi="Arial" w:cs="Arial"/>
                <w:b/>
                <w:i/>
                <w:sz w:val="20"/>
                <w:szCs w:val="20"/>
              </w:rPr>
              <w:t>Summary Table</w:t>
            </w:r>
          </w:p>
          <w:p w14:paraId="6E0D90B4"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1975452D"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42EB8585"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606E25AB" w14:textId="77777777" w:rsidR="002F1218" w:rsidRPr="00FE6D66" w:rsidRDefault="002F1218" w:rsidP="00FE6D66">
            <w:pPr>
              <w:spacing w:after="200"/>
              <w:rPr>
                <w:rFonts w:ascii="Arial" w:hAnsi="Arial" w:cs="Arial"/>
                <w:sz w:val="20"/>
                <w:szCs w:val="20"/>
              </w:rPr>
            </w:pPr>
          </w:p>
        </w:tc>
      </w:tr>
      <w:tr w:rsidR="002F1218" w:rsidRPr="00FE6D66" w14:paraId="79A8448F" w14:textId="77777777" w:rsidTr="00FE6D66">
        <w:tc>
          <w:tcPr>
            <w:tcW w:w="4510" w:type="dxa"/>
            <w:tcMar>
              <w:top w:w="120" w:type="dxa"/>
              <w:left w:w="120" w:type="dxa"/>
              <w:bottom w:w="120" w:type="dxa"/>
              <w:right w:w="120" w:type="dxa"/>
            </w:tcMar>
          </w:tcPr>
          <w:p w14:paraId="519FE905"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Criteria</w:t>
            </w:r>
          </w:p>
        </w:tc>
        <w:tc>
          <w:tcPr>
            <w:tcW w:w="1890" w:type="dxa"/>
            <w:tcMar>
              <w:top w:w="120" w:type="dxa"/>
              <w:left w:w="120" w:type="dxa"/>
              <w:bottom w:w="120" w:type="dxa"/>
              <w:right w:w="120" w:type="dxa"/>
            </w:tcMar>
          </w:tcPr>
          <w:p w14:paraId="7EBB4B3D"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72426EF9"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60BF296E" w14:textId="77777777" w:rsidTr="00FE6D66">
        <w:tc>
          <w:tcPr>
            <w:tcW w:w="4510" w:type="dxa"/>
            <w:tcMar>
              <w:top w:w="15" w:type="dxa"/>
              <w:left w:w="15" w:type="dxa"/>
              <w:bottom w:w="15" w:type="dxa"/>
              <w:right w:w="15" w:type="dxa"/>
            </w:tcMar>
          </w:tcPr>
          <w:p w14:paraId="475B16C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1194.21 </w:t>
            </w:r>
            <w:hyperlink w:anchor="h.30j0zll">
              <w:r w:rsidRPr="00FE6D66">
                <w:rPr>
                  <w:rFonts w:ascii="Arial" w:eastAsia="Arial" w:hAnsi="Arial" w:cs="Arial"/>
                  <w:color w:val="0000FF"/>
                  <w:sz w:val="20"/>
                  <w:szCs w:val="20"/>
                  <w:u w:val="single"/>
                </w:rPr>
                <w:t>Software Applications and Operating Systems</w:t>
              </w:r>
            </w:hyperlink>
            <w:hyperlink w:anchor="h.30j0zll">
              <w:r w:rsidRPr="00FE6D66">
                <w:rPr>
                  <w:rFonts w:ascii="Arial" w:eastAsia="Arial" w:hAnsi="Arial" w:cs="Arial"/>
                  <w:sz w:val="20"/>
                  <w:szCs w:val="20"/>
                </w:rPr>
                <w:t xml:space="preserve"> </w:t>
              </w:r>
            </w:hyperlink>
          </w:p>
        </w:tc>
        <w:tc>
          <w:tcPr>
            <w:tcW w:w="1890" w:type="dxa"/>
            <w:tcMar>
              <w:top w:w="15" w:type="dxa"/>
              <w:left w:w="15" w:type="dxa"/>
              <w:bottom w:w="15" w:type="dxa"/>
              <w:right w:w="15" w:type="dxa"/>
            </w:tcMar>
          </w:tcPr>
          <w:p w14:paraId="0C85179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68E628F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NYT is an application on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xml:space="preserve"> and Android.  NYT is not an operating system.</w:t>
            </w:r>
          </w:p>
        </w:tc>
      </w:tr>
      <w:tr w:rsidR="002F1218" w:rsidRPr="00FE6D66" w14:paraId="103A1774" w14:textId="77777777" w:rsidTr="00FE6D66">
        <w:tc>
          <w:tcPr>
            <w:tcW w:w="4510" w:type="dxa"/>
            <w:tcMar>
              <w:top w:w="15" w:type="dxa"/>
              <w:left w:w="15" w:type="dxa"/>
              <w:bottom w:w="15" w:type="dxa"/>
              <w:right w:w="15" w:type="dxa"/>
            </w:tcMar>
          </w:tcPr>
          <w:p w14:paraId="20A551A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1194.22 </w:t>
            </w:r>
            <w:hyperlink w:anchor="h.1fob9te">
              <w:r w:rsidRPr="00FE6D66">
                <w:rPr>
                  <w:rFonts w:ascii="Arial" w:eastAsia="Arial" w:hAnsi="Arial" w:cs="Arial"/>
                  <w:color w:val="0000FF"/>
                  <w:sz w:val="20"/>
                  <w:szCs w:val="20"/>
                  <w:u w:val="single"/>
                </w:rPr>
                <w:t>Web-based Internet Information and Applications</w:t>
              </w:r>
            </w:hyperlink>
            <w:hyperlink w:anchor="h.1fob9te">
              <w:r w:rsidRPr="00FE6D66">
                <w:rPr>
                  <w:rFonts w:ascii="Arial" w:eastAsia="Arial" w:hAnsi="Arial" w:cs="Arial"/>
                  <w:sz w:val="20"/>
                  <w:szCs w:val="20"/>
                </w:rPr>
                <w:t xml:space="preserve"> </w:t>
              </w:r>
            </w:hyperlink>
          </w:p>
        </w:tc>
        <w:tc>
          <w:tcPr>
            <w:tcW w:w="1890" w:type="dxa"/>
            <w:tcMar>
              <w:top w:w="15" w:type="dxa"/>
              <w:left w:w="15" w:type="dxa"/>
              <w:bottom w:w="15" w:type="dxa"/>
              <w:right w:w="15" w:type="dxa"/>
            </w:tcMar>
          </w:tcPr>
          <w:p w14:paraId="013A54B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35D0397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w:t>
            </w:r>
          </w:p>
        </w:tc>
      </w:tr>
      <w:tr w:rsidR="002F1218" w:rsidRPr="00FE6D66" w14:paraId="266C37CB" w14:textId="77777777" w:rsidTr="00FE6D66">
        <w:tc>
          <w:tcPr>
            <w:tcW w:w="4510" w:type="dxa"/>
            <w:tcMar>
              <w:top w:w="15" w:type="dxa"/>
              <w:left w:w="15" w:type="dxa"/>
              <w:bottom w:w="15" w:type="dxa"/>
              <w:right w:w="15" w:type="dxa"/>
            </w:tcMar>
          </w:tcPr>
          <w:p w14:paraId="1FA26E1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1194.23 </w:t>
            </w:r>
            <w:hyperlink w:anchor="h.2et92p0">
              <w:r w:rsidRPr="00FE6D66">
                <w:rPr>
                  <w:rFonts w:ascii="Arial" w:eastAsia="Arial" w:hAnsi="Arial" w:cs="Arial"/>
                  <w:color w:val="0000FF"/>
                  <w:sz w:val="20"/>
                  <w:szCs w:val="20"/>
                  <w:u w:val="single"/>
                </w:rPr>
                <w:t>Telecommunications Products</w:t>
              </w:r>
            </w:hyperlink>
            <w:hyperlink w:anchor="h.2et92p0">
              <w:r w:rsidRPr="00FE6D66">
                <w:rPr>
                  <w:rFonts w:ascii="Arial" w:eastAsia="Arial" w:hAnsi="Arial" w:cs="Arial"/>
                  <w:sz w:val="20"/>
                  <w:szCs w:val="20"/>
                </w:rPr>
                <w:t xml:space="preserve"> </w:t>
              </w:r>
            </w:hyperlink>
          </w:p>
        </w:tc>
        <w:tc>
          <w:tcPr>
            <w:tcW w:w="1890" w:type="dxa"/>
            <w:tcMar>
              <w:top w:w="15" w:type="dxa"/>
              <w:left w:w="15" w:type="dxa"/>
              <w:bottom w:w="15" w:type="dxa"/>
              <w:right w:w="15" w:type="dxa"/>
            </w:tcMar>
          </w:tcPr>
          <w:p w14:paraId="3565737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100B8EA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NYT is not a </w:t>
            </w:r>
            <w:r w:rsidR="00FE6D66" w:rsidRPr="00FE6D66">
              <w:rPr>
                <w:rFonts w:ascii="Arial" w:eastAsia="Arial" w:hAnsi="Arial" w:cs="Arial"/>
                <w:sz w:val="20"/>
                <w:szCs w:val="20"/>
              </w:rPr>
              <w:t>telecommunications</w:t>
            </w:r>
            <w:r w:rsidRPr="00FE6D66">
              <w:rPr>
                <w:rFonts w:ascii="Arial" w:eastAsia="Arial" w:hAnsi="Arial" w:cs="Arial"/>
                <w:sz w:val="20"/>
                <w:szCs w:val="20"/>
              </w:rPr>
              <w:t xml:space="preserve"> product</w:t>
            </w:r>
          </w:p>
        </w:tc>
      </w:tr>
      <w:tr w:rsidR="002F1218" w:rsidRPr="00FE6D66" w14:paraId="37EF350F" w14:textId="77777777" w:rsidTr="00FE6D66">
        <w:tc>
          <w:tcPr>
            <w:tcW w:w="4510" w:type="dxa"/>
            <w:tcMar>
              <w:top w:w="15" w:type="dxa"/>
              <w:left w:w="15" w:type="dxa"/>
              <w:bottom w:w="15" w:type="dxa"/>
              <w:right w:w="15" w:type="dxa"/>
            </w:tcMar>
          </w:tcPr>
          <w:p w14:paraId="20A5372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1194.24 </w:t>
            </w:r>
            <w:hyperlink w:anchor="h.tyjcwt">
              <w:r w:rsidRPr="00FE6D66">
                <w:rPr>
                  <w:rFonts w:ascii="Arial" w:eastAsia="Arial" w:hAnsi="Arial" w:cs="Arial"/>
                  <w:color w:val="0000FF"/>
                  <w:sz w:val="20"/>
                  <w:szCs w:val="20"/>
                  <w:u w:val="single"/>
                </w:rPr>
                <w:t>Video and Multi-media Products</w:t>
              </w:r>
            </w:hyperlink>
            <w:hyperlink w:anchor="h.tyjcwt">
              <w:r w:rsidRPr="00FE6D66">
                <w:rPr>
                  <w:rFonts w:ascii="Arial" w:eastAsia="Arial" w:hAnsi="Arial" w:cs="Arial"/>
                  <w:sz w:val="20"/>
                  <w:szCs w:val="20"/>
                </w:rPr>
                <w:t xml:space="preserve"> </w:t>
              </w:r>
            </w:hyperlink>
          </w:p>
        </w:tc>
        <w:tc>
          <w:tcPr>
            <w:tcW w:w="1890" w:type="dxa"/>
            <w:tcMar>
              <w:top w:w="15" w:type="dxa"/>
              <w:left w:w="15" w:type="dxa"/>
              <w:bottom w:w="15" w:type="dxa"/>
              <w:right w:w="15" w:type="dxa"/>
            </w:tcMar>
          </w:tcPr>
          <w:p w14:paraId="7D415C7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 supported, work planned</w:t>
            </w:r>
          </w:p>
        </w:tc>
        <w:tc>
          <w:tcPr>
            <w:tcW w:w="3060" w:type="dxa"/>
            <w:tcMar>
              <w:top w:w="15" w:type="dxa"/>
              <w:left w:w="15" w:type="dxa"/>
              <w:bottom w:w="15" w:type="dxa"/>
              <w:right w:w="15" w:type="dxa"/>
            </w:tcMar>
          </w:tcPr>
          <w:p w14:paraId="4F84E26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 video does not currently support closed or open captioning, but work is planned to add transcript support to video.</w:t>
            </w:r>
          </w:p>
        </w:tc>
      </w:tr>
      <w:tr w:rsidR="002F1218" w:rsidRPr="00FE6D66" w14:paraId="6C595EA3" w14:textId="77777777" w:rsidTr="00FE6D66">
        <w:tc>
          <w:tcPr>
            <w:tcW w:w="4510" w:type="dxa"/>
            <w:tcMar>
              <w:top w:w="15" w:type="dxa"/>
              <w:left w:w="15" w:type="dxa"/>
              <w:bottom w:w="15" w:type="dxa"/>
              <w:right w:w="15" w:type="dxa"/>
            </w:tcMar>
          </w:tcPr>
          <w:p w14:paraId="6ED3428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1194.25 </w:t>
            </w:r>
            <w:hyperlink w:anchor="h.3dy6vkm">
              <w:r w:rsidRPr="00FE6D66">
                <w:rPr>
                  <w:rFonts w:ascii="Arial" w:eastAsia="Arial" w:hAnsi="Arial" w:cs="Arial"/>
                  <w:color w:val="0000FF"/>
                  <w:sz w:val="20"/>
                  <w:szCs w:val="20"/>
                  <w:u w:val="single"/>
                </w:rPr>
                <w:t>Self-Contained, Closed Products</w:t>
              </w:r>
            </w:hyperlink>
            <w:hyperlink w:anchor="h.3dy6vkm">
              <w:r w:rsidRPr="00FE6D66">
                <w:rPr>
                  <w:rFonts w:ascii="Arial" w:eastAsia="Arial" w:hAnsi="Arial" w:cs="Arial"/>
                  <w:sz w:val="20"/>
                  <w:szCs w:val="20"/>
                </w:rPr>
                <w:t xml:space="preserve"> </w:t>
              </w:r>
            </w:hyperlink>
          </w:p>
        </w:tc>
        <w:tc>
          <w:tcPr>
            <w:tcW w:w="1890" w:type="dxa"/>
            <w:tcMar>
              <w:top w:w="15" w:type="dxa"/>
              <w:left w:w="15" w:type="dxa"/>
              <w:bottom w:w="15" w:type="dxa"/>
              <w:right w:w="15" w:type="dxa"/>
            </w:tcMar>
          </w:tcPr>
          <w:p w14:paraId="39AC638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2573F3B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 is not a self-contained closed product</w:t>
            </w:r>
          </w:p>
        </w:tc>
      </w:tr>
      <w:tr w:rsidR="002F1218" w:rsidRPr="00FE6D66" w14:paraId="6D66F7A6" w14:textId="77777777" w:rsidTr="00FE6D66">
        <w:tc>
          <w:tcPr>
            <w:tcW w:w="4510" w:type="dxa"/>
            <w:tcMar>
              <w:top w:w="15" w:type="dxa"/>
              <w:left w:w="15" w:type="dxa"/>
              <w:bottom w:w="15" w:type="dxa"/>
              <w:right w:w="15" w:type="dxa"/>
            </w:tcMar>
          </w:tcPr>
          <w:p w14:paraId="3B90850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1194.26 </w:t>
            </w:r>
            <w:hyperlink w:anchor="h.1t3h5sf">
              <w:r w:rsidRPr="00FE6D66">
                <w:rPr>
                  <w:rFonts w:ascii="Arial" w:eastAsia="Arial" w:hAnsi="Arial" w:cs="Arial"/>
                  <w:color w:val="0000FF"/>
                  <w:sz w:val="20"/>
                  <w:szCs w:val="20"/>
                  <w:u w:val="single"/>
                </w:rPr>
                <w:t>Desktop and Portable Computers</w:t>
              </w:r>
            </w:hyperlink>
            <w:hyperlink w:anchor="h.1t3h5sf">
              <w:r w:rsidRPr="00FE6D66">
                <w:rPr>
                  <w:rFonts w:ascii="Arial" w:eastAsia="Arial" w:hAnsi="Arial" w:cs="Arial"/>
                  <w:sz w:val="20"/>
                  <w:szCs w:val="20"/>
                </w:rPr>
                <w:t xml:space="preserve"> </w:t>
              </w:r>
            </w:hyperlink>
          </w:p>
        </w:tc>
        <w:tc>
          <w:tcPr>
            <w:tcW w:w="1890" w:type="dxa"/>
            <w:tcMar>
              <w:top w:w="15" w:type="dxa"/>
              <w:left w:w="15" w:type="dxa"/>
              <w:bottom w:w="15" w:type="dxa"/>
              <w:right w:w="15" w:type="dxa"/>
            </w:tcMar>
          </w:tcPr>
          <w:p w14:paraId="324C5A7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3636BFC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 products are not desktops or portable computers</w:t>
            </w:r>
          </w:p>
        </w:tc>
      </w:tr>
      <w:tr w:rsidR="002F1218" w:rsidRPr="00FE6D66" w14:paraId="621D591A" w14:textId="77777777" w:rsidTr="00FE6D66">
        <w:tc>
          <w:tcPr>
            <w:tcW w:w="4510" w:type="dxa"/>
            <w:tcMar>
              <w:top w:w="15" w:type="dxa"/>
              <w:left w:w="15" w:type="dxa"/>
              <w:bottom w:w="15" w:type="dxa"/>
              <w:right w:w="15" w:type="dxa"/>
            </w:tcMar>
          </w:tcPr>
          <w:p w14:paraId="22377F6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1194.31 </w:t>
            </w:r>
            <w:hyperlink w:anchor="h.4d34og8">
              <w:r w:rsidRPr="00FE6D66">
                <w:rPr>
                  <w:rFonts w:ascii="Arial" w:eastAsia="Arial" w:hAnsi="Arial" w:cs="Arial"/>
                  <w:color w:val="0000FF"/>
                  <w:sz w:val="20"/>
                  <w:szCs w:val="20"/>
                  <w:u w:val="single"/>
                </w:rPr>
                <w:t>Functional Performance Criteria</w:t>
              </w:r>
            </w:hyperlink>
            <w:hyperlink w:anchor="h.4d34og8">
              <w:r w:rsidRPr="00FE6D66">
                <w:rPr>
                  <w:rFonts w:ascii="Arial" w:eastAsia="Arial" w:hAnsi="Arial" w:cs="Arial"/>
                  <w:sz w:val="20"/>
                  <w:szCs w:val="20"/>
                </w:rPr>
                <w:t xml:space="preserve"> </w:t>
              </w:r>
            </w:hyperlink>
          </w:p>
        </w:tc>
        <w:tc>
          <w:tcPr>
            <w:tcW w:w="1890" w:type="dxa"/>
            <w:tcMar>
              <w:top w:w="15" w:type="dxa"/>
              <w:left w:w="15" w:type="dxa"/>
              <w:bottom w:w="15" w:type="dxa"/>
              <w:right w:w="15" w:type="dxa"/>
            </w:tcMar>
          </w:tcPr>
          <w:p w14:paraId="461FAC65" w14:textId="77777777" w:rsidR="002F1218" w:rsidRPr="00FE6D66" w:rsidRDefault="00FE6D66"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482582F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w:t>
            </w:r>
          </w:p>
        </w:tc>
      </w:tr>
      <w:tr w:rsidR="002F1218" w:rsidRPr="00FE6D66" w14:paraId="7086BEE7" w14:textId="77777777" w:rsidTr="00FE6D66">
        <w:tc>
          <w:tcPr>
            <w:tcW w:w="4510" w:type="dxa"/>
            <w:tcMar>
              <w:top w:w="15" w:type="dxa"/>
              <w:left w:w="15" w:type="dxa"/>
              <w:bottom w:w="15" w:type="dxa"/>
              <w:right w:w="15" w:type="dxa"/>
            </w:tcMar>
          </w:tcPr>
          <w:p w14:paraId="1AF0167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Section 1194.41 </w:t>
            </w:r>
            <w:hyperlink w:anchor="h.2s8eyo1">
              <w:r w:rsidRPr="00FE6D66">
                <w:rPr>
                  <w:rFonts w:ascii="Arial" w:eastAsia="Arial" w:hAnsi="Arial" w:cs="Arial"/>
                  <w:color w:val="0000FF"/>
                  <w:sz w:val="20"/>
                  <w:szCs w:val="20"/>
                  <w:u w:val="single"/>
                </w:rPr>
                <w:t>Information, Documentation and Support</w:t>
              </w:r>
            </w:hyperlink>
            <w:hyperlink w:anchor="h.2s8eyo1"/>
          </w:p>
        </w:tc>
        <w:tc>
          <w:tcPr>
            <w:tcW w:w="1890" w:type="dxa"/>
            <w:tcMar>
              <w:top w:w="15" w:type="dxa"/>
              <w:left w:w="15" w:type="dxa"/>
              <w:bottom w:w="15" w:type="dxa"/>
              <w:right w:w="15" w:type="dxa"/>
            </w:tcMar>
          </w:tcPr>
          <w:p w14:paraId="079A627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48BF5E0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Alternate documentation is not available, but customer care support is available by phone, email, and online form</w:t>
            </w:r>
          </w:p>
        </w:tc>
      </w:tr>
    </w:tbl>
    <w:bookmarkStart w:id="2" w:name="h.30j0zll" w:colFirst="0" w:colLast="0"/>
    <w:bookmarkEnd w:id="2"/>
    <w:p w14:paraId="7C56A2FE" w14:textId="77777777" w:rsidR="002F1218" w:rsidRDefault="00A02064" w:rsidP="00FE6D66">
      <w:pPr>
        <w:spacing w:before="100" w:after="100"/>
        <w:rPr>
          <w:rFonts w:ascii="Arial" w:eastAsia="Arial" w:hAnsi="Arial" w:cs="Arial"/>
          <w:sz w:val="20"/>
          <w:szCs w:val="20"/>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hyperlink w:anchor="h.gjdgxs">
        <w:r w:rsidRPr="00FE6D66">
          <w:rPr>
            <w:rFonts w:ascii="Arial" w:eastAsia="Arial" w:hAnsi="Arial" w:cs="Arial"/>
            <w:sz w:val="20"/>
            <w:szCs w:val="20"/>
          </w:rPr>
          <w:t xml:space="preserve"> </w:t>
        </w:r>
      </w:hyperlink>
    </w:p>
    <w:p w14:paraId="22B7ECE0" w14:textId="77777777" w:rsidR="00FE6D66" w:rsidRDefault="00FE6D66">
      <w:pPr>
        <w:spacing w:after="200" w:line="276" w:lineRule="auto"/>
        <w:rPr>
          <w:rFonts w:ascii="Arial" w:eastAsia="Arial" w:hAnsi="Arial" w:cs="Arial"/>
          <w:sz w:val="20"/>
          <w:szCs w:val="20"/>
        </w:rPr>
      </w:pPr>
      <w:r>
        <w:rPr>
          <w:rFonts w:ascii="Arial" w:eastAsia="Arial" w:hAnsi="Arial" w:cs="Arial"/>
          <w:sz w:val="20"/>
          <w:szCs w:val="20"/>
        </w:rPr>
        <w:br w:type="page"/>
      </w: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20F2BFE7" w14:textId="77777777" w:rsidTr="00FE6D66">
        <w:trPr>
          <w:trHeight w:val="1305"/>
        </w:trPr>
        <w:tc>
          <w:tcPr>
            <w:tcW w:w="4510" w:type="dxa"/>
            <w:tcMar>
              <w:top w:w="120" w:type="dxa"/>
              <w:left w:w="120" w:type="dxa"/>
              <w:bottom w:w="120" w:type="dxa"/>
              <w:right w:w="120" w:type="dxa"/>
            </w:tcMar>
          </w:tcPr>
          <w:p w14:paraId="050717EF"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i/>
                <w:sz w:val="20"/>
                <w:szCs w:val="20"/>
              </w:rPr>
              <w:lastRenderedPageBreak/>
              <w:t>Section 1194.21 Software Applications and Operating Systems – Detail</w:t>
            </w:r>
          </w:p>
          <w:p w14:paraId="7C2DD508"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0552905E"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4B790E62"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7E29B431" w14:textId="77777777" w:rsidR="002F1218" w:rsidRPr="00FE6D66" w:rsidRDefault="002F1218" w:rsidP="00FE6D66">
            <w:pPr>
              <w:spacing w:after="200"/>
              <w:rPr>
                <w:rFonts w:ascii="Arial" w:hAnsi="Arial" w:cs="Arial"/>
                <w:sz w:val="20"/>
                <w:szCs w:val="20"/>
              </w:rPr>
            </w:pPr>
          </w:p>
        </w:tc>
      </w:tr>
      <w:tr w:rsidR="002F1218" w:rsidRPr="00FE6D66" w14:paraId="24BC41E8" w14:textId="77777777" w:rsidTr="00FE6D66">
        <w:trPr>
          <w:trHeight w:val="585"/>
        </w:trPr>
        <w:tc>
          <w:tcPr>
            <w:tcW w:w="4510" w:type="dxa"/>
            <w:tcMar>
              <w:top w:w="120" w:type="dxa"/>
              <w:left w:w="120" w:type="dxa"/>
              <w:bottom w:w="120" w:type="dxa"/>
              <w:right w:w="120" w:type="dxa"/>
            </w:tcMar>
          </w:tcPr>
          <w:p w14:paraId="1BB8BD63" w14:textId="77777777" w:rsidR="002F1218" w:rsidRPr="00FE6D66" w:rsidRDefault="00A02064" w:rsidP="00FE6D66">
            <w:pPr>
              <w:spacing w:before="100"/>
              <w:jc w:val="center"/>
              <w:rPr>
                <w:rFonts w:ascii="Arial" w:hAnsi="Arial" w:cs="Arial"/>
                <w:sz w:val="20"/>
                <w:szCs w:val="20"/>
              </w:rPr>
            </w:pPr>
            <w:r w:rsidRPr="00FE6D66">
              <w:rPr>
                <w:rFonts w:ascii="Arial" w:eastAsia="Arial" w:hAnsi="Arial" w:cs="Arial"/>
                <w:b/>
                <w:i/>
                <w:sz w:val="20"/>
                <w:szCs w:val="20"/>
              </w:rPr>
              <w:t xml:space="preserve">Criteria </w:t>
            </w:r>
          </w:p>
        </w:tc>
        <w:tc>
          <w:tcPr>
            <w:tcW w:w="1890" w:type="dxa"/>
            <w:tcMar>
              <w:top w:w="120" w:type="dxa"/>
              <w:left w:w="120" w:type="dxa"/>
              <w:bottom w:w="120" w:type="dxa"/>
              <w:right w:w="120" w:type="dxa"/>
            </w:tcMar>
          </w:tcPr>
          <w:p w14:paraId="194648D9" w14:textId="77777777" w:rsidR="002F1218" w:rsidRPr="00FE6D66" w:rsidRDefault="00A02064" w:rsidP="00FE6D66">
            <w:pPr>
              <w:spacing w:before="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3865640E" w14:textId="77777777" w:rsidR="002F1218" w:rsidRPr="00FE6D66" w:rsidRDefault="00A02064" w:rsidP="00FE6D66">
            <w:pPr>
              <w:spacing w:before="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131227B0" w14:textId="77777777" w:rsidTr="00FE6D66">
        <w:tc>
          <w:tcPr>
            <w:tcW w:w="4510" w:type="dxa"/>
            <w:tcMar>
              <w:top w:w="15" w:type="dxa"/>
              <w:left w:w="15" w:type="dxa"/>
              <w:bottom w:w="15" w:type="dxa"/>
              <w:right w:w="15" w:type="dxa"/>
            </w:tcMar>
          </w:tcPr>
          <w:p w14:paraId="65392C6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When software is designed to run on a system that has a keyboard, product functions shall be executable from a keyboard where the function itself or the result of performing a function can be discerned textually.</w:t>
            </w:r>
          </w:p>
        </w:tc>
        <w:tc>
          <w:tcPr>
            <w:tcW w:w="1890" w:type="dxa"/>
            <w:tcMar>
              <w:top w:w="15" w:type="dxa"/>
              <w:left w:w="15" w:type="dxa"/>
              <w:bottom w:w="15" w:type="dxa"/>
              <w:right w:w="15" w:type="dxa"/>
            </w:tcMar>
          </w:tcPr>
          <w:p w14:paraId="5D6A7F4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p w14:paraId="59A1C8A4" w14:textId="77777777" w:rsidR="002F1218" w:rsidRPr="00FE6D66" w:rsidRDefault="002F1218" w:rsidP="00FE6D66">
            <w:pPr>
              <w:spacing w:before="100" w:after="100"/>
              <w:rPr>
                <w:rFonts w:ascii="Arial" w:hAnsi="Arial" w:cs="Arial"/>
                <w:sz w:val="20"/>
                <w:szCs w:val="20"/>
              </w:rPr>
            </w:pPr>
          </w:p>
        </w:tc>
        <w:tc>
          <w:tcPr>
            <w:tcW w:w="3060" w:type="dxa"/>
            <w:tcMar>
              <w:top w:w="15" w:type="dxa"/>
              <w:left w:w="15" w:type="dxa"/>
              <w:bottom w:w="15" w:type="dxa"/>
              <w:right w:w="15" w:type="dxa"/>
            </w:tcMar>
          </w:tcPr>
          <w:p w14:paraId="2E9B337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Applications run primarily on touch-based devices.  All navigation and function is available via on-screen elements and accessibility functionality.</w:t>
            </w:r>
          </w:p>
        </w:tc>
      </w:tr>
      <w:tr w:rsidR="002F1218" w:rsidRPr="00FE6D66" w14:paraId="285C79A6" w14:textId="77777777" w:rsidTr="00FE6D66">
        <w:tc>
          <w:tcPr>
            <w:tcW w:w="4510" w:type="dxa"/>
            <w:tcMar>
              <w:top w:w="15" w:type="dxa"/>
              <w:left w:w="15" w:type="dxa"/>
              <w:bottom w:w="15" w:type="dxa"/>
              <w:right w:w="15" w:type="dxa"/>
            </w:tcMar>
          </w:tcPr>
          <w:p w14:paraId="3A893B0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890" w:type="dxa"/>
            <w:tcMar>
              <w:top w:w="15" w:type="dxa"/>
              <w:left w:w="15" w:type="dxa"/>
              <w:bottom w:w="15" w:type="dxa"/>
              <w:right w:w="15" w:type="dxa"/>
            </w:tcMar>
          </w:tcPr>
          <w:p w14:paraId="3DAAE00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w:t>
            </w:r>
          </w:p>
          <w:p w14:paraId="5F60330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Partially supports (Android)</w:t>
            </w:r>
          </w:p>
        </w:tc>
        <w:tc>
          <w:tcPr>
            <w:tcW w:w="3060" w:type="dxa"/>
            <w:tcMar>
              <w:top w:w="15" w:type="dxa"/>
              <w:left w:w="15" w:type="dxa"/>
              <w:bottom w:w="15" w:type="dxa"/>
              <w:right w:w="15" w:type="dxa"/>
            </w:tcMar>
          </w:tcPr>
          <w:p w14:paraId="08922A8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Application does not interfere with accessibility features of their platforms.</w:t>
            </w:r>
          </w:p>
          <w:p w14:paraId="6A770DA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(Android)</w:t>
            </w:r>
            <w:r w:rsidR="00FE6D66">
              <w:rPr>
                <w:rFonts w:ascii="Arial" w:eastAsia="Arial" w:hAnsi="Arial" w:cs="Arial"/>
                <w:sz w:val="20"/>
                <w:szCs w:val="20"/>
              </w:rPr>
              <w:t xml:space="preserve"> </w:t>
            </w:r>
            <w:r w:rsidRPr="00FE6D66">
              <w:rPr>
                <w:rFonts w:ascii="Arial" w:eastAsia="Arial" w:hAnsi="Arial" w:cs="Arial"/>
                <w:sz w:val="20"/>
                <w:szCs w:val="20"/>
              </w:rPr>
              <w:t>Application may conflict with accessibility text to speech functionality.</w:t>
            </w:r>
          </w:p>
          <w:p w14:paraId="7452D258" w14:textId="77777777" w:rsidR="002F1218" w:rsidRPr="00FE6D66" w:rsidRDefault="002F1218" w:rsidP="00FE6D66">
            <w:pPr>
              <w:spacing w:before="100" w:after="100"/>
              <w:rPr>
                <w:rFonts w:ascii="Arial" w:hAnsi="Arial" w:cs="Arial"/>
                <w:sz w:val="20"/>
                <w:szCs w:val="20"/>
              </w:rPr>
            </w:pPr>
          </w:p>
        </w:tc>
      </w:tr>
      <w:tr w:rsidR="002F1218" w:rsidRPr="00FE6D66" w14:paraId="161B9CC8" w14:textId="77777777" w:rsidTr="00FE6D66">
        <w:tc>
          <w:tcPr>
            <w:tcW w:w="4510" w:type="dxa"/>
            <w:tcMar>
              <w:top w:w="15" w:type="dxa"/>
              <w:left w:w="15" w:type="dxa"/>
              <w:bottom w:w="15" w:type="dxa"/>
              <w:right w:w="15" w:type="dxa"/>
            </w:tcMar>
          </w:tcPr>
          <w:p w14:paraId="7EB39C8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890" w:type="dxa"/>
            <w:tcMar>
              <w:top w:w="15" w:type="dxa"/>
              <w:left w:w="15" w:type="dxa"/>
              <w:bottom w:w="15" w:type="dxa"/>
              <w:right w:w="15" w:type="dxa"/>
            </w:tcMar>
          </w:tcPr>
          <w:p w14:paraId="4B8A103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w:t>
            </w:r>
          </w:p>
        </w:tc>
        <w:tc>
          <w:tcPr>
            <w:tcW w:w="3060" w:type="dxa"/>
            <w:tcMar>
              <w:top w:w="15" w:type="dxa"/>
              <w:left w:w="15" w:type="dxa"/>
              <w:bottom w:w="15" w:type="dxa"/>
              <w:right w:w="15" w:type="dxa"/>
            </w:tcMar>
          </w:tcPr>
          <w:p w14:paraId="0A9BCD3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Work is planned to add back full accessibility to the apps since iOS7 redesign.</w:t>
            </w:r>
          </w:p>
        </w:tc>
      </w:tr>
      <w:tr w:rsidR="002F1218" w:rsidRPr="00FE6D66" w14:paraId="22A77F94" w14:textId="77777777" w:rsidTr="00FE6D66">
        <w:trPr>
          <w:trHeight w:val="1392"/>
        </w:trPr>
        <w:tc>
          <w:tcPr>
            <w:tcW w:w="4510" w:type="dxa"/>
            <w:tcMar>
              <w:top w:w="15" w:type="dxa"/>
              <w:left w:w="15" w:type="dxa"/>
              <w:bottom w:w="15" w:type="dxa"/>
              <w:right w:w="15" w:type="dxa"/>
            </w:tcMar>
          </w:tcPr>
          <w:p w14:paraId="3C5A5F2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890" w:type="dxa"/>
            <w:tcMar>
              <w:top w:w="15" w:type="dxa"/>
              <w:left w:w="15" w:type="dxa"/>
              <w:bottom w:w="15" w:type="dxa"/>
              <w:right w:w="15" w:type="dxa"/>
            </w:tcMar>
          </w:tcPr>
          <w:p w14:paraId="720215D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w:t>
            </w:r>
          </w:p>
          <w:p w14:paraId="550DBB4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Partially Supports (Android)</w:t>
            </w:r>
          </w:p>
        </w:tc>
        <w:tc>
          <w:tcPr>
            <w:tcW w:w="3060" w:type="dxa"/>
            <w:tcMar>
              <w:top w:w="15" w:type="dxa"/>
              <w:left w:w="15" w:type="dxa"/>
              <w:bottom w:w="15" w:type="dxa"/>
              <w:right w:w="15" w:type="dxa"/>
            </w:tcMar>
          </w:tcPr>
          <w:p w14:paraId="0AD6F76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xml:space="preserve">) Application exposes access to the platform’s accessibility features. </w:t>
            </w:r>
          </w:p>
          <w:p w14:paraId="73DDE50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(Android)</w:t>
            </w:r>
            <w:r w:rsidR="00FE6D66">
              <w:rPr>
                <w:rFonts w:ascii="Arial" w:eastAsia="Arial" w:hAnsi="Arial" w:cs="Arial"/>
                <w:sz w:val="20"/>
                <w:szCs w:val="20"/>
              </w:rPr>
              <w:t xml:space="preserve"> </w:t>
            </w:r>
            <w:r w:rsidRPr="00FE6D66">
              <w:rPr>
                <w:rFonts w:ascii="Arial" w:eastAsia="Arial" w:hAnsi="Arial" w:cs="Arial"/>
                <w:sz w:val="20"/>
                <w:szCs w:val="20"/>
              </w:rPr>
              <w:t>Not all image elements support descriptions.</w:t>
            </w:r>
          </w:p>
        </w:tc>
      </w:tr>
      <w:tr w:rsidR="002F1218" w:rsidRPr="00FE6D66" w14:paraId="689BB252" w14:textId="77777777" w:rsidTr="00FE6D66">
        <w:tc>
          <w:tcPr>
            <w:tcW w:w="4510" w:type="dxa"/>
            <w:tcMar>
              <w:top w:w="15" w:type="dxa"/>
              <w:left w:w="15" w:type="dxa"/>
              <w:bottom w:w="15" w:type="dxa"/>
              <w:right w:w="15" w:type="dxa"/>
            </w:tcMar>
          </w:tcPr>
          <w:p w14:paraId="0ED6225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(e) When bitmap images are used to identify controls, status indicators, or other programmatic elements, the meaning assigned to those images shall be consistent throughout an application's performance.</w:t>
            </w:r>
          </w:p>
        </w:tc>
        <w:tc>
          <w:tcPr>
            <w:tcW w:w="1890" w:type="dxa"/>
            <w:tcMar>
              <w:top w:w="15" w:type="dxa"/>
              <w:left w:w="15" w:type="dxa"/>
              <w:bottom w:w="15" w:type="dxa"/>
              <w:right w:w="15" w:type="dxa"/>
            </w:tcMar>
          </w:tcPr>
          <w:p w14:paraId="47F11C3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tc>
        <w:tc>
          <w:tcPr>
            <w:tcW w:w="3060" w:type="dxa"/>
            <w:tcMar>
              <w:top w:w="15" w:type="dxa"/>
              <w:left w:w="15" w:type="dxa"/>
              <w:bottom w:w="15" w:type="dxa"/>
              <w:right w:w="15" w:type="dxa"/>
            </w:tcMar>
          </w:tcPr>
          <w:p w14:paraId="07D3EF9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Applications use consistent images and icons throughout the interface.</w:t>
            </w:r>
          </w:p>
        </w:tc>
      </w:tr>
      <w:tr w:rsidR="002F1218" w:rsidRPr="00FE6D66" w14:paraId="13A69A26" w14:textId="77777777" w:rsidTr="00FE6D66">
        <w:tc>
          <w:tcPr>
            <w:tcW w:w="4510" w:type="dxa"/>
            <w:tcMar>
              <w:top w:w="15" w:type="dxa"/>
              <w:left w:w="15" w:type="dxa"/>
              <w:bottom w:w="15" w:type="dxa"/>
              <w:right w:w="15" w:type="dxa"/>
            </w:tcMar>
          </w:tcPr>
          <w:p w14:paraId="3814E9A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(f) Textual information shall be provided through operating system functions for displaying text. The minimum information that shall be made available is text content, text input caret location, and text attributes.</w:t>
            </w:r>
          </w:p>
        </w:tc>
        <w:tc>
          <w:tcPr>
            <w:tcW w:w="1890" w:type="dxa"/>
            <w:tcMar>
              <w:top w:w="15" w:type="dxa"/>
              <w:left w:w="15" w:type="dxa"/>
              <w:bottom w:w="15" w:type="dxa"/>
              <w:right w:w="15" w:type="dxa"/>
            </w:tcMar>
          </w:tcPr>
          <w:p w14:paraId="15547AC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w:t>
            </w:r>
          </w:p>
          <w:p w14:paraId="64F7906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 supported (Android)</w:t>
            </w:r>
          </w:p>
        </w:tc>
        <w:tc>
          <w:tcPr>
            <w:tcW w:w="3060" w:type="dxa"/>
            <w:tcMar>
              <w:top w:w="15" w:type="dxa"/>
              <w:left w:w="15" w:type="dxa"/>
              <w:bottom w:w="15" w:type="dxa"/>
              <w:right w:w="15" w:type="dxa"/>
            </w:tcMar>
          </w:tcPr>
          <w:p w14:paraId="086B339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xml:space="preserve">) Application exposes access to the platform’s accessibility features. </w:t>
            </w:r>
          </w:p>
        </w:tc>
      </w:tr>
      <w:tr w:rsidR="002F1218" w:rsidRPr="00FE6D66" w14:paraId="236F57DB" w14:textId="77777777" w:rsidTr="00FE6D66">
        <w:tc>
          <w:tcPr>
            <w:tcW w:w="4510" w:type="dxa"/>
            <w:tcMar>
              <w:top w:w="15" w:type="dxa"/>
              <w:left w:w="15" w:type="dxa"/>
              <w:bottom w:w="15" w:type="dxa"/>
              <w:right w:w="15" w:type="dxa"/>
            </w:tcMar>
          </w:tcPr>
          <w:p w14:paraId="79744E1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lastRenderedPageBreak/>
              <w:t>(g) Applications shall not override user selected contrast and color selections and other individual display attributes.</w:t>
            </w:r>
          </w:p>
        </w:tc>
        <w:tc>
          <w:tcPr>
            <w:tcW w:w="1890" w:type="dxa"/>
            <w:tcMar>
              <w:top w:w="15" w:type="dxa"/>
              <w:left w:w="15" w:type="dxa"/>
              <w:bottom w:w="15" w:type="dxa"/>
              <w:right w:w="15" w:type="dxa"/>
            </w:tcMar>
          </w:tcPr>
          <w:p w14:paraId="7DE3A6B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tc>
        <w:tc>
          <w:tcPr>
            <w:tcW w:w="3060" w:type="dxa"/>
            <w:tcMar>
              <w:top w:w="15" w:type="dxa"/>
              <w:left w:w="15" w:type="dxa"/>
              <w:bottom w:w="15" w:type="dxa"/>
              <w:right w:w="15" w:type="dxa"/>
            </w:tcMar>
          </w:tcPr>
          <w:p w14:paraId="21805BE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Applications do not alter contrast/color of display attributes unless user specifies so.</w:t>
            </w:r>
          </w:p>
          <w:p w14:paraId="54538703" w14:textId="77777777" w:rsidR="002F1218" w:rsidRPr="00FE6D66" w:rsidRDefault="002F1218" w:rsidP="00FE6D66">
            <w:pPr>
              <w:spacing w:before="100" w:after="100"/>
              <w:rPr>
                <w:rFonts w:ascii="Arial" w:hAnsi="Arial" w:cs="Arial"/>
                <w:sz w:val="20"/>
                <w:szCs w:val="20"/>
              </w:rPr>
            </w:pPr>
          </w:p>
        </w:tc>
      </w:tr>
      <w:tr w:rsidR="002F1218" w:rsidRPr="00FE6D66" w14:paraId="18BB0E23" w14:textId="77777777" w:rsidTr="00FE6D66">
        <w:tc>
          <w:tcPr>
            <w:tcW w:w="4510" w:type="dxa"/>
            <w:tcMar>
              <w:top w:w="15" w:type="dxa"/>
              <w:left w:w="15" w:type="dxa"/>
              <w:bottom w:w="15" w:type="dxa"/>
              <w:right w:w="15" w:type="dxa"/>
            </w:tcMar>
          </w:tcPr>
          <w:p w14:paraId="018A374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(h) When animation is displayed, the information shall be displayable in at least one non-animated presentation mode at the option of the user.</w:t>
            </w:r>
          </w:p>
        </w:tc>
        <w:tc>
          <w:tcPr>
            <w:tcW w:w="1890" w:type="dxa"/>
            <w:tcMar>
              <w:top w:w="15" w:type="dxa"/>
              <w:left w:w="15" w:type="dxa"/>
              <w:bottom w:w="15" w:type="dxa"/>
              <w:right w:w="15" w:type="dxa"/>
            </w:tcMar>
          </w:tcPr>
          <w:p w14:paraId="2E76E2D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 supported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tc>
        <w:tc>
          <w:tcPr>
            <w:tcW w:w="3060" w:type="dxa"/>
            <w:tcMar>
              <w:top w:w="15" w:type="dxa"/>
              <w:left w:w="15" w:type="dxa"/>
              <w:bottom w:w="15" w:type="dxa"/>
              <w:right w:w="15" w:type="dxa"/>
            </w:tcMar>
          </w:tcPr>
          <w:p w14:paraId="21E9930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6E12AE82" w14:textId="77777777" w:rsidTr="00FE6D66">
        <w:tc>
          <w:tcPr>
            <w:tcW w:w="4510" w:type="dxa"/>
            <w:tcMar>
              <w:top w:w="15" w:type="dxa"/>
              <w:left w:w="15" w:type="dxa"/>
              <w:bottom w:w="15" w:type="dxa"/>
              <w:right w:w="15" w:type="dxa"/>
            </w:tcMar>
          </w:tcPr>
          <w:p w14:paraId="5B1A1D9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w:t>
            </w:r>
            <w:proofErr w:type="spellEnd"/>
            <w:r w:rsidRPr="00FE6D66">
              <w:rPr>
                <w:rFonts w:ascii="Arial" w:eastAsia="Arial" w:hAnsi="Arial" w:cs="Arial"/>
                <w:sz w:val="20"/>
                <w:szCs w:val="20"/>
              </w:rPr>
              <w:t>) Color coding shall not be used as the only means of conveying information, indicating an action, prompting a response, or distinguishing a visual element.</w:t>
            </w:r>
          </w:p>
        </w:tc>
        <w:tc>
          <w:tcPr>
            <w:tcW w:w="1890" w:type="dxa"/>
            <w:tcMar>
              <w:top w:w="15" w:type="dxa"/>
              <w:left w:w="15" w:type="dxa"/>
              <w:bottom w:w="15" w:type="dxa"/>
              <w:right w:w="15" w:type="dxa"/>
            </w:tcMar>
          </w:tcPr>
          <w:p w14:paraId="13EDBC8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tc>
        <w:tc>
          <w:tcPr>
            <w:tcW w:w="3060" w:type="dxa"/>
            <w:tcMar>
              <w:top w:w="15" w:type="dxa"/>
              <w:left w:w="15" w:type="dxa"/>
              <w:bottom w:w="15" w:type="dxa"/>
              <w:right w:w="15" w:type="dxa"/>
            </w:tcMar>
          </w:tcPr>
          <w:p w14:paraId="2267401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Applications do not use color as sole means to expressing an action, response, or visual element.</w:t>
            </w:r>
          </w:p>
        </w:tc>
      </w:tr>
      <w:tr w:rsidR="002F1218" w:rsidRPr="00FE6D66" w14:paraId="1EE23085" w14:textId="77777777" w:rsidTr="00FE6D66">
        <w:tc>
          <w:tcPr>
            <w:tcW w:w="4510" w:type="dxa"/>
            <w:tcMar>
              <w:top w:w="15" w:type="dxa"/>
              <w:left w:w="15" w:type="dxa"/>
              <w:bottom w:w="15" w:type="dxa"/>
              <w:right w:w="15" w:type="dxa"/>
            </w:tcMar>
          </w:tcPr>
          <w:p w14:paraId="5DBDB09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(j) When a product permits a user to adjust color and contrast settings, a variety of color selections capable of producing a range of contrast levels shall be provided.</w:t>
            </w:r>
          </w:p>
        </w:tc>
        <w:tc>
          <w:tcPr>
            <w:tcW w:w="1890" w:type="dxa"/>
            <w:tcMar>
              <w:top w:w="15" w:type="dxa"/>
              <w:left w:w="15" w:type="dxa"/>
              <w:bottom w:w="15" w:type="dxa"/>
              <w:right w:w="15" w:type="dxa"/>
            </w:tcMar>
          </w:tcPr>
          <w:p w14:paraId="512CFC0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 supported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tc>
        <w:tc>
          <w:tcPr>
            <w:tcW w:w="3060" w:type="dxa"/>
            <w:tcMar>
              <w:top w:w="15" w:type="dxa"/>
              <w:left w:w="15" w:type="dxa"/>
              <w:bottom w:w="15" w:type="dxa"/>
              <w:right w:w="15" w:type="dxa"/>
            </w:tcMar>
          </w:tcPr>
          <w:p w14:paraId="45CE857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Working on adding back to settings for white on black or black on white text, but not a range of colors</w:t>
            </w:r>
          </w:p>
        </w:tc>
      </w:tr>
      <w:tr w:rsidR="002F1218" w:rsidRPr="00FE6D66" w14:paraId="2F943F47" w14:textId="77777777" w:rsidTr="00FE6D66">
        <w:tc>
          <w:tcPr>
            <w:tcW w:w="4510" w:type="dxa"/>
            <w:tcMar>
              <w:top w:w="15" w:type="dxa"/>
              <w:left w:w="15" w:type="dxa"/>
              <w:bottom w:w="15" w:type="dxa"/>
              <w:right w:w="15" w:type="dxa"/>
            </w:tcMar>
          </w:tcPr>
          <w:p w14:paraId="666C2A7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(k) Software shall not use flashing or blinking text, objects, or other elements having a flash or blink frequency greater than 2 Hz and lower than 55 Hz.</w:t>
            </w:r>
          </w:p>
        </w:tc>
        <w:tc>
          <w:tcPr>
            <w:tcW w:w="1890" w:type="dxa"/>
            <w:tcMar>
              <w:top w:w="15" w:type="dxa"/>
              <w:left w:w="15" w:type="dxa"/>
              <w:bottom w:w="15" w:type="dxa"/>
              <w:right w:w="15" w:type="dxa"/>
            </w:tcMar>
          </w:tcPr>
          <w:p w14:paraId="5EA51FD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tc>
        <w:tc>
          <w:tcPr>
            <w:tcW w:w="3060" w:type="dxa"/>
            <w:tcMar>
              <w:top w:w="15" w:type="dxa"/>
              <w:left w:w="15" w:type="dxa"/>
              <w:bottom w:w="15" w:type="dxa"/>
              <w:right w:w="15" w:type="dxa"/>
            </w:tcMar>
          </w:tcPr>
          <w:p w14:paraId="7FC47A4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Applications do not use flashing or blinking text, objects or other elements.</w:t>
            </w:r>
          </w:p>
        </w:tc>
      </w:tr>
      <w:tr w:rsidR="002F1218" w:rsidRPr="00FE6D66" w14:paraId="7D3CD3F5" w14:textId="77777777" w:rsidTr="00FE6D66">
        <w:tc>
          <w:tcPr>
            <w:tcW w:w="4510" w:type="dxa"/>
            <w:tcMar>
              <w:top w:w="15" w:type="dxa"/>
              <w:left w:w="15" w:type="dxa"/>
              <w:bottom w:w="15" w:type="dxa"/>
              <w:right w:w="15" w:type="dxa"/>
            </w:tcMar>
          </w:tcPr>
          <w:p w14:paraId="654C4AE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(l) When electronic forms are used, the form shall allow people using Assistive Technology to access the information, field elements, and functionality required for completion and submission of the form, including all directions and cues.</w:t>
            </w:r>
          </w:p>
        </w:tc>
        <w:tc>
          <w:tcPr>
            <w:tcW w:w="1890" w:type="dxa"/>
            <w:tcMar>
              <w:top w:w="15" w:type="dxa"/>
              <w:left w:w="15" w:type="dxa"/>
              <w:bottom w:w="15" w:type="dxa"/>
              <w:right w:w="15" w:type="dxa"/>
            </w:tcMar>
          </w:tcPr>
          <w:p w14:paraId="3AE25E0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t>
            </w:r>
            <w:proofErr w:type="spellStart"/>
            <w:r w:rsidRPr="00FE6D66">
              <w:rPr>
                <w:rFonts w:ascii="Arial" w:eastAsia="Arial" w:hAnsi="Arial" w:cs="Arial"/>
                <w:sz w:val="20"/>
                <w:szCs w:val="20"/>
              </w:rPr>
              <w:t>iOS</w:t>
            </w:r>
            <w:proofErr w:type="spellEnd"/>
            <w:r w:rsidRPr="00FE6D66">
              <w:rPr>
                <w:rFonts w:ascii="Arial" w:eastAsia="Arial" w:hAnsi="Arial" w:cs="Arial"/>
                <w:sz w:val="20"/>
                <w:szCs w:val="20"/>
              </w:rPr>
              <w:t>, Android)</w:t>
            </w:r>
          </w:p>
        </w:tc>
        <w:tc>
          <w:tcPr>
            <w:tcW w:w="3060" w:type="dxa"/>
            <w:tcMar>
              <w:top w:w="15" w:type="dxa"/>
              <w:left w:w="15" w:type="dxa"/>
              <w:bottom w:w="15" w:type="dxa"/>
              <w:right w:w="15" w:type="dxa"/>
            </w:tcMar>
          </w:tcPr>
          <w:p w14:paraId="193E11C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Applications expose access to platform’s accessibility features.</w:t>
            </w:r>
          </w:p>
        </w:tc>
      </w:tr>
    </w:tbl>
    <w:bookmarkStart w:id="3" w:name="h.1fob9te" w:colFirst="0" w:colLast="0"/>
    <w:bookmarkEnd w:id="3"/>
    <w:p w14:paraId="219C67F3" w14:textId="77777777" w:rsidR="00FE6D66" w:rsidRDefault="00A02064" w:rsidP="00FE6D66">
      <w:pPr>
        <w:spacing w:before="100" w:after="100"/>
        <w:rPr>
          <w:rFonts w:ascii="Arial" w:eastAsia="Arial" w:hAnsi="Arial" w:cs="Arial"/>
          <w:color w:val="0000FF"/>
          <w:sz w:val="20"/>
          <w:szCs w:val="20"/>
          <w:u w:val="single"/>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p>
    <w:p w14:paraId="084C9831" w14:textId="77777777" w:rsidR="00FE6D66" w:rsidRDefault="00FE6D66">
      <w:pPr>
        <w:spacing w:after="200" w:line="276" w:lineRule="auto"/>
        <w:rPr>
          <w:rFonts w:ascii="Arial" w:eastAsia="Arial" w:hAnsi="Arial" w:cs="Arial"/>
          <w:color w:val="0000FF"/>
          <w:sz w:val="20"/>
          <w:szCs w:val="20"/>
          <w:u w:val="single"/>
        </w:rPr>
      </w:pPr>
      <w:r>
        <w:rPr>
          <w:rFonts w:ascii="Arial" w:eastAsia="Arial" w:hAnsi="Arial" w:cs="Arial"/>
          <w:color w:val="0000FF"/>
          <w:sz w:val="20"/>
          <w:szCs w:val="20"/>
          <w:u w:val="single"/>
        </w:rPr>
        <w:br w:type="page"/>
      </w: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10AD231E" w14:textId="77777777" w:rsidTr="00FE6D66">
        <w:tc>
          <w:tcPr>
            <w:tcW w:w="4510" w:type="dxa"/>
            <w:tcMar>
              <w:top w:w="120" w:type="dxa"/>
              <w:left w:w="120" w:type="dxa"/>
              <w:bottom w:w="120" w:type="dxa"/>
              <w:right w:w="120" w:type="dxa"/>
            </w:tcMar>
          </w:tcPr>
          <w:p w14:paraId="7D774B24" w14:textId="77777777" w:rsidR="002F1218" w:rsidRPr="00FE6D66" w:rsidRDefault="005D63CB" w:rsidP="00FE6D66">
            <w:pPr>
              <w:spacing w:before="120"/>
              <w:jc w:val="center"/>
              <w:rPr>
                <w:rFonts w:ascii="Arial" w:hAnsi="Arial" w:cs="Arial"/>
                <w:sz w:val="20"/>
                <w:szCs w:val="20"/>
              </w:rPr>
            </w:pPr>
            <w:hyperlink w:anchor="h.gjdgxs"/>
            <w:r w:rsidR="00A02064" w:rsidRPr="00FE6D66">
              <w:rPr>
                <w:rFonts w:ascii="Arial" w:eastAsia="Arial" w:hAnsi="Arial" w:cs="Arial"/>
                <w:b/>
                <w:i/>
                <w:sz w:val="20"/>
                <w:szCs w:val="20"/>
              </w:rPr>
              <w:t>Section 1194.22 Web-based Internet information and applications – Detail</w:t>
            </w:r>
          </w:p>
          <w:p w14:paraId="648A9EE2"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34FE3937"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17E5C927"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65628C4C" w14:textId="77777777" w:rsidR="002F1218" w:rsidRPr="00FE6D66" w:rsidRDefault="002F1218" w:rsidP="00FE6D66">
            <w:pPr>
              <w:spacing w:after="200"/>
              <w:rPr>
                <w:rFonts w:ascii="Arial" w:hAnsi="Arial" w:cs="Arial"/>
                <w:sz w:val="20"/>
                <w:szCs w:val="20"/>
              </w:rPr>
            </w:pPr>
          </w:p>
        </w:tc>
      </w:tr>
      <w:tr w:rsidR="002F1218" w:rsidRPr="00FE6D66" w14:paraId="69CFE12F" w14:textId="77777777" w:rsidTr="00FE6D66">
        <w:tc>
          <w:tcPr>
            <w:tcW w:w="4510" w:type="dxa"/>
            <w:tcMar>
              <w:top w:w="120" w:type="dxa"/>
              <w:left w:w="120" w:type="dxa"/>
              <w:bottom w:w="120" w:type="dxa"/>
              <w:right w:w="120" w:type="dxa"/>
            </w:tcMar>
          </w:tcPr>
          <w:p w14:paraId="5D28F1C4"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 xml:space="preserve">Criteria </w:t>
            </w:r>
          </w:p>
        </w:tc>
        <w:tc>
          <w:tcPr>
            <w:tcW w:w="1890" w:type="dxa"/>
            <w:tcMar>
              <w:top w:w="120" w:type="dxa"/>
              <w:left w:w="120" w:type="dxa"/>
              <w:bottom w:w="120" w:type="dxa"/>
              <w:right w:w="120" w:type="dxa"/>
            </w:tcMar>
          </w:tcPr>
          <w:p w14:paraId="06CFCB11"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6CADFD00"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052B99AC" w14:textId="77777777" w:rsidTr="00FE6D66">
        <w:tc>
          <w:tcPr>
            <w:tcW w:w="4510" w:type="dxa"/>
            <w:tcMar>
              <w:top w:w="15" w:type="dxa"/>
              <w:left w:w="15" w:type="dxa"/>
              <w:bottom w:w="15" w:type="dxa"/>
              <w:right w:w="15" w:type="dxa"/>
            </w:tcMar>
          </w:tcPr>
          <w:p w14:paraId="66FEAF6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A text equivalent for every non-text element shall be provided (e.g., via "alt", "</w:t>
            </w:r>
            <w:proofErr w:type="spellStart"/>
            <w:r w:rsidRPr="00FE6D66">
              <w:rPr>
                <w:rFonts w:ascii="Arial" w:eastAsia="Arial" w:hAnsi="Arial" w:cs="Arial"/>
                <w:sz w:val="20"/>
                <w:szCs w:val="20"/>
              </w:rPr>
              <w:t>longdesc</w:t>
            </w:r>
            <w:proofErr w:type="spellEnd"/>
            <w:r w:rsidRPr="00FE6D66">
              <w:rPr>
                <w:rFonts w:ascii="Arial" w:eastAsia="Arial" w:hAnsi="Arial" w:cs="Arial"/>
                <w:sz w:val="20"/>
                <w:szCs w:val="20"/>
              </w:rPr>
              <w:t>", or in element content).</w:t>
            </w:r>
          </w:p>
        </w:tc>
        <w:tc>
          <w:tcPr>
            <w:tcW w:w="1890" w:type="dxa"/>
            <w:tcMar>
              <w:top w:w="15" w:type="dxa"/>
              <w:left w:w="15" w:type="dxa"/>
              <w:bottom w:w="15" w:type="dxa"/>
              <w:right w:w="15" w:type="dxa"/>
            </w:tcMar>
          </w:tcPr>
          <w:p w14:paraId="539BC86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w:t>
            </w:r>
          </w:p>
        </w:tc>
        <w:tc>
          <w:tcPr>
            <w:tcW w:w="3060" w:type="dxa"/>
            <w:tcMar>
              <w:top w:w="15" w:type="dxa"/>
              <w:left w:w="15" w:type="dxa"/>
              <w:bottom w:w="15" w:type="dxa"/>
              <w:right w:w="15" w:type="dxa"/>
            </w:tcMar>
          </w:tcPr>
          <w:p w14:paraId="1A63E3EC" w14:textId="77777777" w:rsidR="002F1218" w:rsidRPr="00FE6D66" w:rsidRDefault="002F1218" w:rsidP="00FE6D66">
            <w:pPr>
              <w:spacing w:before="100" w:after="100"/>
              <w:rPr>
                <w:rFonts w:ascii="Arial" w:hAnsi="Arial" w:cs="Arial"/>
                <w:sz w:val="20"/>
                <w:szCs w:val="20"/>
              </w:rPr>
            </w:pPr>
          </w:p>
        </w:tc>
      </w:tr>
      <w:tr w:rsidR="002F1218" w:rsidRPr="00FE6D66" w14:paraId="16D60181" w14:textId="77777777" w:rsidTr="00FE6D66">
        <w:tc>
          <w:tcPr>
            <w:tcW w:w="4510" w:type="dxa"/>
            <w:tcMar>
              <w:top w:w="15" w:type="dxa"/>
              <w:left w:w="15" w:type="dxa"/>
              <w:bottom w:w="15" w:type="dxa"/>
              <w:right w:w="15" w:type="dxa"/>
            </w:tcMar>
          </w:tcPr>
          <w:p w14:paraId="74B3132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Equivalent alternatives for any multimedia presentation shall be synchronized with the presentation.</w:t>
            </w:r>
          </w:p>
        </w:tc>
        <w:tc>
          <w:tcPr>
            <w:tcW w:w="1890" w:type="dxa"/>
            <w:tcMar>
              <w:top w:w="15" w:type="dxa"/>
              <w:left w:w="15" w:type="dxa"/>
              <w:bottom w:w="15" w:type="dxa"/>
              <w:right w:w="15" w:type="dxa"/>
            </w:tcMar>
          </w:tcPr>
          <w:p w14:paraId="14F2BDC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3F68140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Work is planned to add transcript support to video.</w:t>
            </w:r>
          </w:p>
        </w:tc>
      </w:tr>
      <w:tr w:rsidR="002F1218" w:rsidRPr="00FE6D66" w14:paraId="0B78AB19" w14:textId="77777777" w:rsidTr="00FE6D66">
        <w:tc>
          <w:tcPr>
            <w:tcW w:w="4510" w:type="dxa"/>
            <w:tcMar>
              <w:top w:w="15" w:type="dxa"/>
              <w:left w:w="15" w:type="dxa"/>
              <w:bottom w:w="15" w:type="dxa"/>
              <w:right w:w="15" w:type="dxa"/>
            </w:tcMar>
          </w:tcPr>
          <w:p w14:paraId="2B046FF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Web pages shall be designed so that all information conveyed with color is also available without color, for example from context or markup.</w:t>
            </w:r>
          </w:p>
        </w:tc>
        <w:tc>
          <w:tcPr>
            <w:tcW w:w="1890" w:type="dxa"/>
            <w:tcMar>
              <w:top w:w="15" w:type="dxa"/>
              <w:left w:w="15" w:type="dxa"/>
              <w:bottom w:w="15" w:type="dxa"/>
              <w:right w:w="15" w:type="dxa"/>
            </w:tcMar>
          </w:tcPr>
          <w:p w14:paraId="6448B9E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w:t>
            </w:r>
          </w:p>
        </w:tc>
        <w:tc>
          <w:tcPr>
            <w:tcW w:w="3060" w:type="dxa"/>
            <w:tcMar>
              <w:top w:w="15" w:type="dxa"/>
              <w:left w:w="15" w:type="dxa"/>
              <w:bottom w:w="15" w:type="dxa"/>
              <w:right w:w="15" w:type="dxa"/>
            </w:tcMar>
          </w:tcPr>
          <w:p w14:paraId="551115A8" w14:textId="77777777" w:rsidR="002F1218" w:rsidRPr="00FE6D66" w:rsidRDefault="002F1218" w:rsidP="00FE6D66">
            <w:pPr>
              <w:spacing w:before="100" w:after="100"/>
              <w:rPr>
                <w:rFonts w:ascii="Arial" w:hAnsi="Arial" w:cs="Arial"/>
                <w:sz w:val="20"/>
                <w:szCs w:val="20"/>
              </w:rPr>
            </w:pPr>
          </w:p>
        </w:tc>
      </w:tr>
      <w:tr w:rsidR="002F1218" w:rsidRPr="00FE6D66" w14:paraId="79C4419F" w14:textId="77777777" w:rsidTr="00FE6D66">
        <w:tc>
          <w:tcPr>
            <w:tcW w:w="4510" w:type="dxa"/>
            <w:tcMar>
              <w:top w:w="15" w:type="dxa"/>
              <w:left w:w="15" w:type="dxa"/>
              <w:bottom w:w="15" w:type="dxa"/>
              <w:right w:w="15" w:type="dxa"/>
            </w:tcMar>
          </w:tcPr>
          <w:p w14:paraId="2F48822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(d) Documents shall be organized so they are readable without requiring an associated style sheet.</w:t>
            </w:r>
          </w:p>
        </w:tc>
        <w:tc>
          <w:tcPr>
            <w:tcW w:w="1890" w:type="dxa"/>
            <w:tcMar>
              <w:top w:w="15" w:type="dxa"/>
              <w:left w:w="15" w:type="dxa"/>
              <w:bottom w:w="15" w:type="dxa"/>
              <w:right w:w="15" w:type="dxa"/>
            </w:tcMar>
          </w:tcPr>
          <w:p w14:paraId="0BB4C74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w:t>
            </w:r>
          </w:p>
        </w:tc>
        <w:tc>
          <w:tcPr>
            <w:tcW w:w="3060" w:type="dxa"/>
            <w:tcMar>
              <w:top w:w="15" w:type="dxa"/>
              <w:left w:w="15" w:type="dxa"/>
              <w:bottom w:w="15" w:type="dxa"/>
              <w:right w:w="15" w:type="dxa"/>
            </w:tcMar>
          </w:tcPr>
          <w:p w14:paraId="314D33AD" w14:textId="77777777" w:rsidR="002F1218" w:rsidRPr="00FE6D66" w:rsidRDefault="002F1218" w:rsidP="00FE6D66">
            <w:pPr>
              <w:spacing w:before="100" w:after="100"/>
              <w:rPr>
                <w:rFonts w:ascii="Arial" w:hAnsi="Arial" w:cs="Arial"/>
                <w:sz w:val="20"/>
                <w:szCs w:val="20"/>
              </w:rPr>
            </w:pPr>
          </w:p>
        </w:tc>
      </w:tr>
      <w:tr w:rsidR="002F1218" w:rsidRPr="00FE6D66" w14:paraId="55FB62BD" w14:textId="77777777" w:rsidTr="00FE6D66">
        <w:tc>
          <w:tcPr>
            <w:tcW w:w="4510" w:type="dxa"/>
            <w:tcMar>
              <w:top w:w="15" w:type="dxa"/>
              <w:left w:w="15" w:type="dxa"/>
              <w:bottom w:w="15" w:type="dxa"/>
              <w:right w:w="15" w:type="dxa"/>
            </w:tcMar>
          </w:tcPr>
          <w:p w14:paraId="79165F6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(e) Redundant text links shall be provided for each active region of a server-side image map.</w:t>
            </w:r>
          </w:p>
        </w:tc>
        <w:tc>
          <w:tcPr>
            <w:tcW w:w="1890" w:type="dxa"/>
            <w:tcMar>
              <w:top w:w="15" w:type="dxa"/>
              <w:left w:w="15" w:type="dxa"/>
              <w:bottom w:w="15" w:type="dxa"/>
              <w:right w:w="15" w:type="dxa"/>
            </w:tcMar>
          </w:tcPr>
          <w:p w14:paraId="6A57E3B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8C8AF5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NYT’s Web products do not use server-side image maps.</w:t>
            </w:r>
          </w:p>
        </w:tc>
      </w:tr>
      <w:tr w:rsidR="002F1218" w:rsidRPr="00FE6D66" w14:paraId="674A9DB8" w14:textId="77777777" w:rsidTr="00FE6D66">
        <w:tc>
          <w:tcPr>
            <w:tcW w:w="4510" w:type="dxa"/>
            <w:tcMar>
              <w:top w:w="15" w:type="dxa"/>
              <w:left w:w="15" w:type="dxa"/>
              <w:bottom w:w="15" w:type="dxa"/>
              <w:right w:w="15" w:type="dxa"/>
            </w:tcMar>
          </w:tcPr>
          <w:p w14:paraId="2807C71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(f) Client-side image maps shall be provided instead of server-side image maps except where the regions cannot be defined with an available geometric shape.</w:t>
            </w:r>
          </w:p>
        </w:tc>
        <w:tc>
          <w:tcPr>
            <w:tcW w:w="1890" w:type="dxa"/>
            <w:tcMar>
              <w:top w:w="15" w:type="dxa"/>
              <w:left w:w="15" w:type="dxa"/>
              <w:bottom w:w="15" w:type="dxa"/>
              <w:right w:w="15" w:type="dxa"/>
            </w:tcMar>
          </w:tcPr>
          <w:p w14:paraId="4D6DED2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0D2F368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NYT’s Web products do not use client-side image maps.</w:t>
            </w:r>
          </w:p>
        </w:tc>
      </w:tr>
      <w:tr w:rsidR="002F1218" w:rsidRPr="00FE6D66" w14:paraId="21525D4B" w14:textId="77777777" w:rsidTr="00FE6D66">
        <w:tc>
          <w:tcPr>
            <w:tcW w:w="4510" w:type="dxa"/>
            <w:tcMar>
              <w:top w:w="15" w:type="dxa"/>
              <w:left w:w="15" w:type="dxa"/>
              <w:bottom w:w="15" w:type="dxa"/>
              <w:right w:w="15" w:type="dxa"/>
            </w:tcMar>
          </w:tcPr>
          <w:p w14:paraId="3491982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(g) Row and column headers shall be identified for data tables.</w:t>
            </w:r>
          </w:p>
        </w:tc>
        <w:tc>
          <w:tcPr>
            <w:tcW w:w="1890" w:type="dxa"/>
            <w:tcMar>
              <w:top w:w="15" w:type="dxa"/>
              <w:left w:w="15" w:type="dxa"/>
              <w:bottom w:w="15" w:type="dxa"/>
              <w:right w:w="15" w:type="dxa"/>
            </w:tcMar>
          </w:tcPr>
          <w:p w14:paraId="5086D0C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w:t>
            </w:r>
          </w:p>
        </w:tc>
        <w:tc>
          <w:tcPr>
            <w:tcW w:w="3060" w:type="dxa"/>
            <w:tcMar>
              <w:top w:w="15" w:type="dxa"/>
              <w:left w:w="15" w:type="dxa"/>
              <w:bottom w:w="15" w:type="dxa"/>
              <w:right w:w="15" w:type="dxa"/>
            </w:tcMar>
          </w:tcPr>
          <w:p w14:paraId="5F036BFB" w14:textId="77777777" w:rsidR="002F1218" w:rsidRPr="00FE6D66" w:rsidRDefault="002F1218" w:rsidP="00FE6D66">
            <w:pPr>
              <w:spacing w:before="100" w:after="100"/>
              <w:rPr>
                <w:rFonts w:ascii="Arial" w:hAnsi="Arial" w:cs="Arial"/>
                <w:sz w:val="20"/>
                <w:szCs w:val="20"/>
              </w:rPr>
            </w:pPr>
          </w:p>
        </w:tc>
      </w:tr>
      <w:tr w:rsidR="002F1218" w:rsidRPr="00FE6D66" w14:paraId="4BE04E21" w14:textId="77777777" w:rsidTr="00FE6D66">
        <w:tc>
          <w:tcPr>
            <w:tcW w:w="4510" w:type="dxa"/>
            <w:tcMar>
              <w:top w:w="15" w:type="dxa"/>
              <w:left w:w="15" w:type="dxa"/>
              <w:bottom w:w="15" w:type="dxa"/>
              <w:right w:w="15" w:type="dxa"/>
            </w:tcMar>
          </w:tcPr>
          <w:p w14:paraId="6FD1C94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(h) Markup shall be used to associate data cells and header cells for data tables that have two or more logical levels of row or column headers.</w:t>
            </w:r>
          </w:p>
        </w:tc>
        <w:tc>
          <w:tcPr>
            <w:tcW w:w="1890" w:type="dxa"/>
            <w:tcMar>
              <w:top w:w="15" w:type="dxa"/>
              <w:left w:w="15" w:type="dxa"/>
              <w:bottom w:w="15" w:type="dxa"/>
              <w:right w:w="15" w:type="dxa"/>
            </w:tcMar>
          </w:tcPr>
          <w:p w14:paraId="5E24A4F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w:t>
            </w:r>
          </w:p>
        </w:tc>
        <w:tc>
          <w:tcPr>
            <w:tcW w:w="3060" w:type="dxa"/>
            <w:tcMar>
              <w:top w:w="15" w:type="dxa"/>
              <w:left w:w="15" w:type="dxa"/>
              <w:bottom w:w="15" w:type="dxa"/>
              <w:right w:w="15" w:type="dxa"/>
            </w:tcMar>
          </w:tcPr>
          <w:p w14:paraId="3ED9FD89" w14:textId="77777777" w:rsidR="002F1218" w:rsidRPr="00FE6D66" w:rsidRDefault="002F1218" w:rsidP="00FE6D66">
            <w:pPr>
              <w:spacing w:before="100" w:after="100"/>
              <w:rPr>
                <w:rFonts w:ascii="Arial" w:hAnsi="Arial" w:cs="Arial"/>
                <w:sz w:val="20"/>
                <w:szCs w:val="20"/>
              </w:rPr>
            </w:pPr>
          </w:p>
        </w:tc>
      </w:tr>
      <w:tr w:rsidR="002F1218" w:rsidRPr="00FE6D66" w14:paraId="497D867A" w14:textId="77777777" w:rsidTr="00FE6D66">
        <w:tc>
          <w:tcPr>
            <w:tcW w:w="4510" w:type="dxa"/>
            <w:tcMar>
              <w:top w:w="15" w:type="dxa"/>
              <w:left w:w="15" w:type="dxa"/>
              <w:bottom w:w="15" w:type="dxa"/>
              <w:right w:w="15" w:type="dxa"/>
            </w:tcMar>
          </w:tcPr>
          <w:p w14:paraId="77222E4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w:t>
            </w:r>
            <w:proofErr w:type="spellEnd"/>
            <w:r w:rsidRPr="00FE6D66">
              <w:rPr>
                <w:rFonts w:ascii="Arial" w:eastAsia="Arial" w:hAnsi="Arial" w:cs="Arial"/>
                <w:sz w:val="20"/>
                <w:szCs w:val="20"/>
              </w:rPr>
              <w:t>) Frames shall be titled with text that facilitates frame identification and navigation</w:t>
            </w:r>
          </w:p>
        </w:tc>
        <w:tc>
          <w:tcPr>
            <w:tcW w:w="1890" w:type="dxa"/>
            <w:tcMar>
              <w:top w:w="15" w:type="dxa"/>
              <w:left w:w="15" w:type="dxa"/>
              <w:bottom w:w="15" w:type="dxa"/>
              <w:right w:w="15" w:type="dxa"/>
            </w:tcMar>
          </w:tcPr>
          <w:p w14:paraId="7555BE3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756F4A2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Work is planned to add text titles to interactive frames.</w:t>
            </w:r>
          </w:p>
        </w:tc>
      </w:tr>
      <w:tr w:rsidR="002F1218" w:rsidRPr="00FE6D66" w14:paraId="3C4A686C" w14:textId="77777777" w:rsidTr="00FE6D66">
        <w:tc>
          <w:tcPr>
            <w:tcW w:w="4510" w:type="dxa"/>
            <w:tcMar>
              <w:top w:w="15" w:type="dxa"/>
              <w:left w:w="15" w:type="dxa"/>
              <w:bottom w:w="15" w:type="dxa"/>
              <w:right w:w="15" w:type="dxa"/>
            </w:tcMar>
          </w:tcPr>
          <w:p w14:paraId="6F9CBFF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(j) Pages shall be designed to avoid causing the screen to flicker with a frequency greater than 2 Hz and lower than 55 Hz.</w:t>
            </w:r>
          </w:p>
        </w:tc>
        <w:tc>
          <w:tcPr>
            <w:tcW w:w="1890" w:type="dxa"/>
            <w:tcMar>
              <w:top w:w="15" w:type="dxa"/>
              <w:left w:w="15" w:type="dxa"/>
              <w:bottom w:w="15" w:type="dxa"/>
              <w:right w:w="15" w:type="dxa"/>
            </w:tcMar>
          </w:tcPr>
          <w:p w14:paraId="6B7DA28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w:t>
            </w:r>
          </w:p>
        </w:tc>
        <w:tc>
          <w:tcPr>
            <w:tcW w:w="3060" w:type="dxa"/>
            <w:tcMar>
              <w:top w:w="15" w:type="dxa"/>
              <w:left w:w="15" w:type="dxa"/>
              <w:bottom w:w="15" w:type="dxa"/>
              <w:right w:w="15" w:type="dxa"/>
            </w:tcMar>
          </w:tcPr>
          <w:p w14:paraId="4DCFE9D5" w14:textId="77777777" w:rsidR="002F1218" w:rsidRPr="00FE6D66" w:rsidRDefault="002F1218" w:rsidP="00FE6D66">
            <w:pPr>
              <w:spacing w:before="100" w:after="100"/>
              <w:rPr>
                <w:rFonts w:ascii="Arial" w:hAnsi="Arial" w:cs="Arial"/>
                <w:sz w:val="20"/>
                <w:szCs w:val="20"/>
              </w:rPr>
            </w:pPr>
          </w:p>
        </w:tc>
      </w:tr>
      <w:tr w:rsidR="002F1218" w:rsidRPr="00FE6D66" w14:paraId="4DBD5D8F" w14:textId="77777777" w:rsidTr="00FE6D66">
        <w:tc>
          <w:tcPr>
            <w:tcW w:w="4510" w:type="dxa"/>
            <w:tcMar>
              <w:top w:w="15" w:type="dxa"/>
              <w:left w:w="15" w:type="dxa"/>
              <w:bottom w:w="15" w:type="dxa"/>
              <w:right w:w="15" w:type="dxa"/>
            </w:tcMar>
          </w:tcPr>
          <w:p w14:paraId="0D94BB1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890" w:type="dxa"/>
            <w:tcMar>
              <w:top w:w="15" w:type="dxa"/>
              <w:left w:w="15" w:type="dxa"/>
              <w:bottom w:w="15" w:type="dxa"/>
              <w:right w:w="15" w:type="dxa"/>
            </w:tcMar>
          </w:tcPr>
          <w:p w14:paraId="1DDB5D7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039D89D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Work is ongoing to make all of NYT’s Web products usable with assistive technology.</w:t>
            </w:r>
          </w:p>
        </w:tc>
      </w:tr>
      <w:tr w:rsidR="002F1218" w:rsidRPr="00FE6D66" w14:paraId="0F3C265E" w14:textId="77777777" w:rsidTr="00FE6D66">
        <w:tc>
          <w:tcPr>
            <w:tcW w:w="4510" w:type="dxa"/>
            <w:tcMar>
              <w:top w:w="15" w:type="dxa"/>
              <w:left w:w="15" w:type="dxa"/>
              <w:bottom w:w="15" w:type="dxa"/>
              <w:right w:w="15" w:type="dxa"/>
            </w:tcMar>
          </w:tcPr>
          <w:p w14:paraId="74BB251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lastRenderedPageBreak/>
              <w:t>(l) When pages utilize scripting languages to display content, or to create interface elements, the information provided by the script shall be identified with functional text that can be read by Assistive Technology.</w:t>
            </w:r>
          </w:p>
        </w:tc>
        <w:tc>
          <w:tcPr>
            <w:tcW w:w="1890" w:type="dxa"/>
            <w:tcMar>
              <w:top w:w="15" w:type="dxa"/>
              <w:left w:w="15" w:type="dxa"/>
              <w:bottom w:w="15" w:type="dxa"/>
              <w:right w:w="15" w:type="dxa"/>
            </w:tcMar>
          </w:tcPr>
          <w:p w14:paraId="4A8AE40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4D59F5EB" w14:textId="2666E66B" w:rsidR="002F1218" w:rsidRPr="00FE6D66" w:rsidRDefault="00A02064" w:rsidP="00651097">
            <w:pPr>
              <w:spacing w:before="100" w:after="100"/>
              <w:rPr>
                <w:rFonts w:ascii="Arial" w:hAnsi="Arial" w:cs="Arial"/>
                <w:sz w:val="20"/>
                <w:szCs w:val="20"/>
              </w:rPr>
            </w:pPr>
            <w:r w:rsidRPr="00FE6D66">
              <w:rPr>
                <w:rFonts w:ascii="Arial" w:eastAsia="Arial" w:hAnsi="Arial" w:cs="Arial"/>
                <w:sz w:val="20"/>
                <w:szCs w:val="20"/>
              </w:rPr>
              <w:t>Work is ongoing to test and update content for plain text.</w:t>
            </w:r>
          </w:p>
        </w:tc>
      </w:tr>
      <w:tr w:rsidR="002F1218" w:rsidRPr="00FE6D66" w14:paraId="2475350C" w14:textId="77777777" w:rsidTr="00FE6D66">
        <w:tc>
          <w:tcPr>
            <w:tcW w:w="4510" w:type="dxa"/>
            <w:tcMar>
              <w:top w:w="15" w:type="dxa"/>
              <w:left w:w="15" w:type="dxa"/>
              <w:bottom w:w="15" w:type="dxa"/>
              <w:right w:w="15" w:type="dxa"/>
            </w:tcMar>
          </w:tcPr>
          <w:p w14:paraId="1198B081" w14:textId="77777777" w:rsidR="002F1218" w:rsidRPr="00FE6D66" w:rsidRDefault="00A02064" w:rsidP="00FE6D66">
            <w:pPr>
              <w:spacing w:before="100" w:after="100"/>
              <w:rPr>
                <w:rFonts w:ascii="Arial" w:hAnsi="Arial" w:cs="Arial"/>
                <w:sz w:val="20"/>
                <w:szCs w:val="20"/>
              </w:rPr>
            </w:pPr>
            <w:bookmarkStart w:id="4" w:name="h.3znysh7" w:colFirst="0" w:colLast="0"/>
            <w:bookmarkEnd w:id="4"/>
            <w:r w:rsidRPr="00FE6D66">
              <w:rPr>
                <w:rFonts w:ascii="Arial" w:eastAsia="Arial" w:hAnsi="Arial" w:cs="Arial"/>
                <w:sz w:val="20"/>
                <w:szCs w:val="20"/>
              </w:rPr>
              <w:t xml:space="preserve">(m) When a web page requires that an applet, plug-in or other application be present on the client system to interpret page content, the page must provide a link to a plug-in or applet that complies with §1194.21(a) through (l). </w:t>
            </w:r>
          </w:p>
        </w:tc>
        <w:tc>
          <w:tcPr>
            <w:tcW w:w="1890" w:type="dxa"/>
            <w:tcMar>
              <w:top w:w="15" w:type="dxa"/>
              <w:left w:w="15" w:type="dxa"/>
              <w:bottom w:w="15" w:type="dxa"/>
              <w:right w:w="15" w:type="dxa"/>
            </w:tcMar>
          </w:tcPr>
          <w:p w14:paraId="29B7FBD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w:t>
            </w:r>
          </w:p>
        </w:tc>
        <w:tc>
          <w:tcPr>
            <w:tcW w:w="3060" w:type="dxa"/>
            <w:tcMar>
              <w:top w:w="15" w:type="dxa"/>
              <w:left w:w="15" w:type="dxa"/>
              <w:bottom w:w="15" w:type="dxa"/>
              <w:right w:w="15" w:type="dxa"/>
            </w:tcMar>
          </w:tcPr>
          <w:p w14:paraId="12460D3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download link is provided for the Adobe Flash plug-in.</w:t>
            </w:r>
          </w:p>
        </w:tc>
      </w:tr>
      <w:tr w:rsidR="002F1218" w:rsidRPr="00FE6D66" w14:paraId="2A934001" w14:textId="77777777" w:rsidTr="00FE6D66">
        <w:tc>
          <w:tcPr>
            <w:tcW w:w="4510" w:type="dxa"/>
            <w:tcMar>
              <w:top w:w="15" w:type="dxa"/>
              <w:left w:w="15" w:type="dxa"/>
              <w:bottom w:w="15" w:type="dxa"/>
              <w:right w:w="15" w:type="dxa"/>
            </w:tcMar>
          </w:tcPr>
          <w:p w14:paraId="3F80C6D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890" w:type="dxa"/>
            <w:tcMar>
              <w:top w:w="15" w:type="dxa"/>
              <w:left w:w="15" w:type="dxa"/>
              <w:bottom w:w="15" w:type="dxa"/>
              <w:right w:w="15" w:type="dxa"/>
            </w:tcMar>
          </w:tcPr>
          <w:p w14:paraId="4A58991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Supports with exceptions</w:t>
            </w:r>
          </w:p>
        </w:tc>
        <w:tc>
          <w:tcPr>
            <w:tcW w:w="3060" w:type="dxa"/>
            <w:tcMar>
              <w:top w:w="15" w:type="dxa"/>
              <w:left w:w="15" w:type="dxa"/>
              <w:bottom w:w="15" w:type="dxa"/>
              <w:right w:w="15" w:type="dxa"/>
            </w:tcMar>
          </w:tcPr>
          <w:p w14:paraId="43F50A2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Work is ongoing to update all forms.</w:t>
            </w:r>
          </w:p>
        </w:tc>
      </w:tr>
      <w:tr w:rsidR="002F1218" w:rsidRPr="00FE6D66" w14:paraId="70EDD28C" w14:textId="77777777" w:rsidTr="00FE6D66">
        <w:tc>
          <w:tcPr>
            <w:tcW w:w="4510" w:type="dxa"/>
            <w:tcMar>
              <w:top w:w="15" w:type="dxa"/>
              <w:left w:w="15" w:type="dxa"/>
              <w:bottom w:w="15" w:type="dxa"/>
              <w:right w:w="15" w:type="dxa"/>
            </w:tcMar>
          </w:tcPr>
          <w:p w14:paraId="6E0B24E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(o) A method shall be provided that permits users to skip repetitive navigation links. </w:t>
            </w:r>
          </w:p>
        </w:tc>
        <w:tc>
          <w:tcPr>
            <w:tcW w:w="1890" w:type="dxa"/>
            <w:tcMar>
              <w:top w:w="15" w:type="dxa"/>
              <w:left w:w="15" w:type="dxa"/>
              <w:bottom w:w="15" w:type="dxa"/>
              <w:right w:w="15" w:type="dxa"/>
            </w:tcMar>
          </w:tcPr>
          <w:p w14:paraId="3C948BA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 supported</w:t>
            </w:r>
          </w:p>
        </w:tc>
        <w:tc>
          <w:tcPr>
            <w:tcW w:w="3060" w:type="dxa"/>
            <w:tcMar>
              <w:top w:w="15" w:type="dxa"/>
              <w:left w:w="15" w:type="dxa"/>
              <w:bottom w:w="15" w:type="dxa"/>
              <w:right w:w="15" w:type="dxa"/>
            </w:tcMar>
          </w:tcPr>
          <w:p w14:paraId="29BDC9A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Work is planned to add skip navigation links to pages.</w:t>
            </w:r>
          </w:p>
        </w:tc>
      </w:tr>
      <w:tr w:rsidR="002F1218" w:rsidRPr="00FE6D66" w14:paraId="0C786D51" w14:textId="77777777" w:rsidTr="00FE6D66">
        <w:tc>
          <w:tcPr>
            <w:tcW w:w="4510" w:type="dxa"/>
            <w:tcMar>
              <w:top w:w="15" w:type="dxa"/>
              <w:left w:w="15" w:type="dxa"/>
              <w:bottom w:w="15" w:type="dxa"/>
              <w:right w:w="15" w:type="dxa"/>
            </w:tcMar>
          </w:tcPr>
          <w:p w14:paraId="6EB33E9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(p) When a timed response is required, the user shall be alerted and given sufficient time to indicate more time is required. </w:t>
            </w:r>
          </w:p>
        </w:tc>
        <w:tc>
          <w:tcPr>
            <w:tcW w:w="1890" w:type="dxa"/>
            <w:tcMar>
              <w:top w:w="15" w:type="dxa"/>
              <w:left w:w="15" w:type="dxa"/>
              <w:bottom w:w="15" w:type="dxa"/>
              <w:right w:w="15" w:type="dxa"/>
            </w:tcMar>
          </w:tcPr>
          <w:p w14:paraId="6D7613A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65DDE3C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 use of timed responses. </w:t>
            </w:r>
          </w:p>
        </w:tc>
      </w:tr>
    </w:tbl>
    <w:p w14:paraId="030660F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w:t>
      </w:r>
      <w:proofErr w:type="spellStart"/>
      <w:r w:rsidRPr="00FE6D66">
        <w:rPr>
          <w:rFonts w:ascii="Arial" w:eastAsia="Arial" w:hAnsi="Arial" w:cs="Arial"/>
          <w:sz w:val="20"/>
          <w:szCs w:val="20"/>
        </w:rPr>
        <w:t>i</w:t>
      </w:r>
      <w:proofErr w:type="spellEnd"/>
      <w:r w:rsidRPr="00FE6D66">
        <w:rPr>
          <w:rFonts w:ascii="Arial" w:eastAsia="Arial" w:hAnsi="Arial" w:cs="Arial"/>
          <w:sz w:val="20"/>
          <w:szCs w:val="20"/>
        </w:rPr>
        <w:t>) - 12.1, (j) - 7.1, (k) - 11.4.</w:t>
      </w:r>
    </w:p>
    <w:bookmarkStart w:id="5" w:name="h.rzjwu3f6hk2t" w:colFirst="0" w:colLast="0"/>
    <w:bookmarkEnd w:id="5"/>
    <w:p w14:paraId="26C3BC54" w14:textId="77777777" w:rsidR="002F1218" w:rsidRPr="00FE6D66" w:rsidRDefault="00A02064" w:rsidP="00FE6D66">
      <w:pPr>
        <w:spacing w:before="100" w:after="100"/>
        <w:rPr>
          <w:rFonts w:ascii="Arial" w:hAnsi="Arial" w:cs="Arial"/>
          <w:sz w:val="20"/>
          <w:szCs w:val="20"/>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hyperlink w:anchor="h.gjdgxs">
        <w:r w:rsidRPr="00FE6D66">
          <w:rPr>
            <w:rFonts w:ascii="Arial" w:eastAsia="Arial" w:hAnsi="Arial" w:cs="Arial"/>
            <w:sz w:val="20"/>
            <w:szCs w:val="20"/>
          </w:rPr>
          <w:t xml:space="preserve"> </w:t>
        </w:r>
      </w:hyperlink>
    </w:p>
    <w:p w14:paraId="3E1CA401" w14:textId="77777777" w:rsidR="00FE6D66" w:rsidRDefault="00FE6D66">
      <w:pPr>
        <w:spacing w:after="200" w:line="276" w:lineRule="auto"/>
        <w:rPr>
          <w:rFonts w:ascii="Arial" w:hAnsi="Arial" w:cs="Arial"/>
          <w:sz w:val="20"/>
          <w:szCs w:val="20"/>
        </w:rPr>
      </w:pPr>
      <w:bookmarkStart w:id="6" w:name="h.2et92p0" w:colFirst="0" w:colLast="0"/>
      <w:bookmarkEnd w:id="6"/>
      <w:r>
        <w:rPr>
          <w:rFonts w:ascii="Arial" w:hAnsi="Arial" w:cs="Arial"/>
          <w:sz w:val="20"/>
          <w:szCs w:val="20"/>
        </w:rPr>
        <w:br w:type="page"/>
      </w: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0988F76B" w14:textId="77777777" w:rsidTr="00FE6D66">
        <w:tc>
          <w:tcPr>
            <w:tcW w:w="4510" w:type="dxa"/>
            <w:tcMar>
              <w:top w:w="120" w:type="dxa"/>
              <w:left w:w="120" w:type="dxa"/>
              <w:bottom w:w="120" w:type="dxa"/>
              <w:right w:w="120" w:type="dxa"/>
            </w:tcMar>
          </w:tcPr>
          <w:p w14:paraId="6BCCA1C3" w14:textId="77777777" w:rsidR="002F1218" w:rsidRPr="00FE6D66" w:rsidRDefault="00A02064" w:rsidP="00FE6D66">
            <w:pPr>
              <w:spacing w:before="120"/>
              <w:jc w:val="center"/>
              <w:rPr>
                <w:rFonts w:ascii="Arial" w:hAnsi="Arial" w:cs="Arial"/>
                <w:sz w:val="20"/>
                <w:szCs w:val="20"/>
              </w:rPr>
            </w:pPr>
            <w:r w:rsidRPr="00FE6D66">
              <w:rPr>
                <w:rFonts w:ascii="Arial" w:eastAsia="Arial" w:hAnsi="Arial" w:cs="Arial"/>
                <w:b/>
                <w:i/>
                <w:sz w:val="20"/>
                <w:szCs w:val="20"/>
              </w:rPr>
              <w:lastRenderedPageBreak/>
              <w:t>Section 1194.23 Telecommunications Products – Detail</w:t>
            </w:r>
          </w:p>
          <w:p w14:paraId="2466A928"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11742BFD"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30C85530"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1078E8D5" w14:textId="77777777" w:rsidR="002F1218" w:rsidRPr="00FE6D66" w:rsidRDefault="002F1218" w:rsidP="00FE6D66">
            <w:pPr>
              <w:spacing w:after="200"/>
              <w:rPr>
                <w:rFonts w:ascii="Arial" w:hAnsi="Arial" w:cs="Arial"/>
                <w:sz w:val="20"/>
                <w:szCs w:val="20"/>
              </w:rPr>
            </w:pPr>
          </w:p>
        </w:tc>
      </w:tr>
      <w:tr w:rsidR="002F1218" w:rsidRPr="00FE6D66" w14:paraId="07B4D10B" w14:textId="77777777" w:rsidTr="00FE6D66">
        <w:tc>
          <w:tcPr>
            <w:tcW w:w="4510" w:type="dxa"/>
            <w:tcMar>
              <w:top w:w="120" w:type="dxa"/>
              <w:left w:w="120" w:type="dxa"/>
              <w:bottom w:w="120" w:type="dxa"/>
              <w:right w:w="120" w:type="dxa"/>
            </w:tcMar>
          </w:tcPr>
          <w:p w14:paraId="668874A6"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 xml:space="preserve">Criteria </w:t>
            </w:r>
          </w:p>
        </w:tc>
        <w:tc>
          <w:tcPr>
            <w:tcW w:w="1890" w:type="dxa"/>
            <w:tcMar>
              <w:top w:w="120" w:type="dxa"/>
              <w:left w:w="120" w:type="dxa"/>
              <w:bottom w:w="120" w:type="dxa"/>
              <w:right w:w="120" w:type="dxa"/>
            </w:tcMar>
          </w:tcPr>
          <w:p w14:paraId="1BEFE7AA"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5D9712B0"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3F421D7A" w14:textId="77777777" w:rsidTr="00FE6D66">
        <w:tc>
          <w:tcPr>
            <w:tcW w:w="4510" w:type="dxa"/>
            <w:tcMar>
              <w:top w:w="15" w:type="dxa"/>
              <w:left w:w="15" w:type="dxa"/>
              <w:bottom w:w="15" w:type="dxa"/>
              <w:right w:w="15" w:type="dxa"/>
            </w:tcMar>
          </w:tcPr>
          <w:p w14:paraId="3EC4441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1890" w:type="dxa"/>
            <w:tcMar>
              <w:top w:w="15" w:type="dxa"/>
              <w:left w:w="15" w:type="dxa"/>
              <w:bottom w:w="15" w:type="dxa"/>
              <w:right w:w="15" w:type="dxa"/>
            </w:tcMar>
          </w:tcPr>
          <w:p w14:paraId="0A7465C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2E70FA6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4D53AECB" w14:textId="77777777" w:rsidTr="00FE6D66">
        <w:tc>
          <w:tcPr>
            <w:tcW w:w="4510" w:type="dxa"/>
            <w:tcMar>
              <w:top w:w="15" w:type="dxa"/>
              <w:left w:w="15" w:type="dxa"/>
              <w:bottom w:w="15" w:type="dxa"/>
              <w:right w:w="15" w:type="dxa"/>
            </w:tcMar>
          </w:tcPr>
          <w:p w14:paraId="66719AA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Telecommunications products which include voice communication functionality shall support all commonly used cross-manufacturer non-proprietary standard TTY signal protocols.</w:t>
            </w:r>
          </w:p>
        </w:tc>
        <w:tc>
          <w:tcPr>
            <w:tcW w:w="1890" w:type="dxa"/>
            <w:tcMar>
              <w:top w:w="15" w:type="dxa"/>
              <w:left w:w="15" w:type="dxa"/>
              <w:bottom w:w="15" w:type="dxa"/>
              <w:right w:w="15" w:type="dxa"/>
            </w:tcMar>
          </w:tcPr>
          <w:p w14:paraId="2F47B20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6C85351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791C43AF" w14:textId="77777777" w:rsidTr="00FE6D66">
        <w:tc>
          <w:tcPr>
            <w:tcW w:w="4510" w:type="dxa"/>
            <w:tcMar>
              <w:top w:w="15" w:type="dxa"/>
              <w:left w:w="15" w:type="dxa"/>
              <w:bottom w:w="15" w:type="dxa"/>
              <w:right w:w="15" w:type="dxa"/>
            </w:tcMar>
          </w:tcPr>
          <w:p w14:paraId="1E6574F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Voice mail, auto-attendant, and interactive voice response telecommunications systems shall be usable by TTY users with their TTYs.</w:t>
            </w:r>
          </w:p>
        </w:tc>
        <w:tc>
          <w:tcPr>
            <w:tcW w:w="1890" w:type="dxa"/>
            <w:tcMar>
              <w:top w:w="15" w:type="dxa"/>
              <w:left w:w="15" w:type="dxa"/>
              <w:bottom w:w="15" w:type="dxa"/>
              <w:right w:w="15" w:type="dxa"/>
            </w:tcMar>
          </w:tcPr>
          <w:p w14:paraId="3546068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5A75ED4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1B49935F" w14:textId="77777777" w:rsidTr="00FE6D66">
        <w:tc>
          <w:tcPr>
            <w:tcW w:w="4510" w:type="dxa"/>
            <w:tcMar>
              <w:top w:w="15" w:type="dxa"/>
              <w:left w:w="15" w:type="dxa"/>
              <w:bottom w:w="15" w:type="dxa"/>
              <w:right w:w="15" w:type="dxa"/>
            </w:tcMar>
          </w:tcPr>
          <w:p w14:paraId="4C5D85B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1890" w:type="dxa"/>
            <w:tcMar>
              <w:top w:w="15" w:type="dxa"/>
              <w:left w:w="15" w:type="dxa"/>
              <w:bottom w:w="15" w:type="dxa"/>
              <w:right w:w="15" w:type="dxa"/>
            </w:tcMar>
          </w:tcPr>
          <w:p w14:paraId="3ADE872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05F4CC2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55D21E23" w14:textId="77777777" w:rsidTr="00FE6D66">
        <w:tc>
          <w:tcPr>
            <w:tcW w:w="4510" w:type="dxa"/>
            <w:tcMar>
              <w:top w:w="15" w:type="dxa"/>
              <w:left w:w="15" w:type="dxa"/>
              <w:bottom w:w="15" w:type="dxa"/>
              <w:right w:w="15" w:type="dxa"/>
            </w:tcMar>
          </w:tcPr>
          <w:p w14:paraId="70A75FC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(e) Where provided, caller identification and similar telecommunications functions shall also be available for users of TTYs, and for users who cannot see displays.</w:t>
            </w:r>
          </w:p>
        </w:tc>
        <w:tc>
          <w:tcPr>
            <w:tcW w:w="1890" w:type="dxa"/>
            <w:tcMar>
              <w:top w:w="15" w:type="dxa"/>
              <w:left w:w="15" w:type="dxa"/>
              <w:bottom w:w="15" w:type="dxa"/>
              <w:right w:w="15" w:type="dxa"/>
            </w:tcMar>
          </w:tcPr>
          <w:p w14:paraId="60114A7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126207C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5592AE12" w14:textId="77777777" w:rsidTr="00FE6D66">
        <w:tc>
          <w:tcPr>
            <w:tcW w:w="4510" w:type="dxa"/>
            <w:tcMar>
              <w:top w:w="15" w:type="dxa"/>
              <w:left w:w="15" w:type="dxa"/>
              <w:bottom w:w="15" w:type="dxa"/>
              <w:right w:w="15" w:type="dxa"/>
            </w:tcMar>
          </w:tcPr>
          <w:p w14:paraId="78DAF64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(f) For transmitted voice signals, telecommunications products shall provide a gain adjustable up to a minimum of 20 </w:t>
            </w:r>
            <w:proofErr w:type="spellStart"/>
            <w:r w:rsidRPr="00FE6D66">
              <w:rPr>
                <w:rFonts w:ascii="Arial" w:eastAsia="Arial" w:hAnsi="Arial" w:cs="Arial"/>
                <w:sz w:val="20"/>
                <w:szCs w:val="20"/>
              </w:rPr>
              <w:t>dB.</w:t>
            </w:r>
            <w:proofErr w:type="spellEnd"/>
            <w:r w:rsidRPr="00FE6D66">
              <w:rPr>
                <w:rFonts w:ascii="Arial" w:eastAsia="Arial" w:hAnsi="Arial" w:cs="Arial"/>
                <w:sz w:val="20"/>
                <w:szCs w:val="20"/>
              </w:rPr>
              <w:t xml:space="preserve"> For incremental volume control, at least one intermediate step of 12 dB of gain shall be provided.</w:t>
            </w:r>
          </w:p>
        </w:tc>
        <w:tc>
          <w:tcPr>
            <w:tcW w:w="1890" w:type="dxa"/>
            <w:tcMar>
              <w:top w:w="15" w:type="dxa"/>
              <w:left w:w="15" w:type="dxa"/>
              <w:bottom w:w="15" w:type="dxa"/>
              <w:right w:w="15" w:type="dxa"/>
            </w:tcMar>
          </w:tcPr>
          <w:p w14:paraId="03282D7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3765C06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113FA1A3" w14:textId="77777777" w:rsidTr="00FE6D66">
        <w:tc>
          <w:tcPr>
            <w:tcW w:w="4510" w:type="dxa"/>
            <w:tcMar>
              <w:top w:w="15" w:type="dxa"/>
              <w:left w:w="15" w:type="dxa"/>
              <w:bottom w:w="15" w:type="dxa"/>
              <w:right w:w="15" w:type="dxa"/>
            </w:tcMar>
          </w:tcPr>
          <w:p w14:paraId="772CCF0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(g) If the telecommunications product allows a user to adjust the receive volume, a function shall be provided to automatically reset the volume to the default level after every use.</w:t>
            </w:r>
          </w:p>
        </w:tc>
        <w:tc>
          <w:tcPr>
            <w:tcW w:w="1890" w:type="dxa"/>
            <w:tcMar>
              <w:top w:w="15" w:type="dxa"/>
              <w:left w:w="15" w:type="dxa"/>
              <w:bottom w:w="15" w:type="dxa"/>
              <w:right w:w="15" w:type="dxa"/>
            </w:tcMar>
          </w:tcPr>
          <w:p w14:paraId="0D0F9F0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2B55AFA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7FD77945" w14:textId="77777777" w:rsidTr="00FE6D66">
        <w:tc>
          <w:tcPr>
            <w:tcW w:w="4510" w:type="dxa"/>
            <w:tcMar>
              <w:top w:w="15" w:type="dxa"/>
              <w:left w:w="15" w:type="dxa"/>
              <w:bottom w:w="15" w:type="dxa"/>
              <w:right w:w="15" w:type="dxa"/>
            </w:tcMar>
          </w:tcPr>
          <w:p w14:paraId="51289E2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(h) Where a telecommunications product delivers output by an audio transducer which is normally </w:t>
            </w:r>
            <w:r w:rsidRPr="00FE6D66">
              <w:rPr>
                <w:rFonts w:ascii="Arial" w:eastAsia="Arial" w:hAnsi="Arial" w:cs="Arial"/>
                <w:sz w:val="20"/>
                <w:szCs w:val="20"/>
              </w:rPr>
              <w:lastRenderedPageBreak/>
              <w:t>held up to the ear, a means for effective magnetic wireless coupling to hearing technologies shall be provided.</w:t>
            </w:r>
          </w:p>
        </w:tc>
        <w:tc>
          <w:tcPr>
            <w:tcW w:w="1890" w:type="dxa"/>
            <w:tcMar>
              <w:top w:w="15" w:type="dxa"/>
              <w:left w:w="15" w:type="dxa"/>
              <w:bottom w:w="15" w:type="dxa"/>
              <w:right w:w="15" w:type="dxa"/>
            </w:tcMar>
          </w:tcPr>
          <w:p w14:paraId="1E47A03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lastRenderedPageBreak/>
              <w:t>N/A</w:t>
            </w:r>
          </w:p>
        </w:tc>
        <w:tc>
          <w:tcPr>
            <w:tcW w:w="3060" w:type="dxa"/>
            <w:tcMar>
              <w:top w:w="15" w:type="dxa"/>
              <w:left w:w="15" w:type="dxa"/>
              <w:bottom w:w="15" w:type="dxa"/>
              <w:right w:w="15" w:type="dxa"/>
            </w:tcMar>
          </w:tcPr>
          <w:p w14:paraId="3CD9853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6D13335A" w14:textId="77777777" w:rsidTr="00FE6D66">
        <w:tc>
          <w:tcPr>
            <w:tcW w:w="4510" w:type="dxa"/>
            <w:tcMar>
              <w:top w:w="15" w:type="dxa"/>
              <w:left w:w="15" w:type="dxa"/>
              <w:bottom w:w="15" w:type="dxa"/>
              <w:right w:w="15" w:type="dxa"/>
            </w:tcMar>
          </w:tcPr>
          <w:p w14:paraId="08544F6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lastRenderedPageBreak/>
              <w:t>(</w:t>
            </w:r>
            <w:proofErr w:type="spellStart"/>
            <w:r w:rsidRPr="00FE6D66">
              <w:rPr>
                <w:rFonts w:ascii="Arial" w:eastAsia="Arial" w:hAnsi="Arial" w:cs="Arial"/>
                <w:sz w:val="20"/>
                <w:szCs w:val="20"/>
              </w:rPr>
              <w:t>i</w:t>
            </w:r>
            <w:proofErr w:type="spellEnd"/>
            <w:r w:rsidRPr="00FE6D66">
              <w:rPr>
                <w:rFonts w:ascii="Arial" w:eastAsia="Arial" w:hAnsi="Arial" w:cs="Arial"/>
                <w:sz w:val="20"/>
                <w:szCs w:val="20"/>
              </w:rPr>
              <w:t>) Interference to hearing technologies (including hearing aids, cochlear implants, and assistive listening devices) shall be reduced to the lowest possible level that allows a user of hearing technologies to utilize the telecommunications product.</w:t>
            </w:r>
          </w:p>
        </w:tc>
        <w:tc>
          <w:tcPr>
            <w:tcW w:w="1890" w:type="dxa"/>
            <w:tcMar>
              <w:top w:w="15" w:type="dxa"/>
              <w:left w:w="15" w:type="dxa"/>
              <w:bottom w:w="15" w:type="dxa"/>
              <w:right w:w="15" w:type="dxa"/>
            </w:tcMar>
          </w:tcPr>
          <w:p w14:paraId="25777F6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745E9F5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791D9315" w14:textId="77777777" w:rsidTr="00FE6D66">
        <w:tc>
          <w:tcPr>
            <w:tcW w:w="4510" w:type="dxa"/>
            <w:tcMar>
              <w:top w:w="15" w:type="dxa"/>
              <w:left w:w="15" w:type="dxa"/>
              <w:bottom w:w="15" w:type="dxa"/>
              <w:right w:w="15" w:type="dxa"/>
            </w:tcMar>
          </w:tcPr>
          <w:p w14:paraId="14A5FBC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1890" w:type="dxa"/>
            <w:tcMar>
              <w:top w:w="15" w:type="dxa"/>
              <w:left w:w="15" w:type="dxa"/>
              <w:bottom w:w="15" w:type="dxa"/>
              <w:right w:w="15" w:type="dxa"/>
            </w:tcMar>
          </w:tcPr>
          <w:p w14:paraId="3EB9EE4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7DF69E2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51CFDFC5" w14:textId="77777777" w:rsidTr="00FE6D66">
        <w:tc>
          <w:tcPr>
            <w:tcW w:w="4510" w:type="dxa"/>
            <w:tcMar>
              <w:top w:w="15" w:type="dxa"/>
              <w:left w:w="15" w:type="dxa"/>
              <w:bottom w:w="15" w:type="dxa"/>
              <w:right w:w="15" w:type="dxa"/>
            </w:tcMar>
          </w:tcPr>
          <w:p w14:paraId="7EA07BE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(k)(1) Products which have mechanically operated controls or keys shall comply with the following: Controls and Keys shall be tactilely discernible without activating the controls or keys.</w:t>
            </w:r>
          </w:p>
        </w:tc>
        <w:tc>
          <w:tcPr>
            <w:tcW w:w="1890" w:type="dxa"/>
            <w:tcMar>
              <w:top w:w="15" w:type="dxa"/>
              <w:left w:w="15" w:type="dxa"/>
              <w:bottom w:w="15" w:type="dxa"/>
              <w:right w:w="15" w:type="dxa"/>
            </w:tcMar>
          </w:tcPr>
          <w:p w14:paraId="6DBDF65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2BA0C5C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5656A7B0" w14:textId="77777777" w:rsidTr="00FE6D66">
        <w:tc>
          <w:tcPr>
            <w:tcW w:w="4510" w:type="dxa"/>
            <w:tcMar>
              <w:top w:w="15" w:type="dxa"/>
              <w:left w:w="15" w:type="dxa"/>
              <w:bottom w:w="15" w:type="dxa"/>
              <w:right w:w="15" w:type="dxa"/>
            </w:tcMar>
          </w:tcPr>
          <w:p w14:paraId="2EC8742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1890" w:type="dxa"/>
            <w:tcMar>
              <w:top w:w="15" w:type="dxa"/>
              <w:left w:w="15" w:type="dxa"/>
              <w:bottom w:w="15" w:type="dxa"/>
              <w:right w:w="15" w:type="dxa"/>
            </w:tcMar>
          </w:tcPr>
          <w:p w14:paraId="5B1D42C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0C98A09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60416EB6" w14:textId="77777777" w:rsidTr="00FE6D66">
        <w:tc>
          <w:tcPr>
            <w:tcW w:w="4510" w:type="dxa"/>
            <w:tcMar>
              <w:top w:w="15" w:type="dxa"/>
              <w:left w:w="15" w:type="dxa"/>
              <w:bottom w:w="15" w:type="dxa"/>
              <w:right w:w="15" w:type="dxa"/>
            </w:tcMar>
          </w:tcPr>
          <w:p w14:paraId="556BE00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1890" w:type="dxa"/>
            <w:tcMar>
              <w:top w:w="15" w:type="dxa"/>
              <w:left w:w="15" w:type="dxa"/>
              <w:bottom w:w="15" w:type="dxa"/>
              <w:right w:w="15" w:type="dxa"/>
            </w:tcMar>
          </w:tcPr>
          <w:p w14:paraId="267F601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7F97090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74541CC6" w14:textId="77777777" w:rsidTr="00FE6D66">
        <w:tc>
          <w:tcPr>
            <w:tcW w:w="4510" w:type="dxa"/>
            <w:tcMar>
              <w:top w:w="15" w:type="dxa"/>
              <w:left w:w="15" w:type="dxa"/>
              <w:bottom w:w="15" w:type="dxa"/>
              <w:right w:w="15" w:type="dxa"/>
            </w:tcMar>
          </w:tcPr>
          <w:p w14:paraId="494125F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(k)(4) Products which have mechanically operated controls or keys shall comply with the following: The status of all locking or toggle controls or keys shall be visually discernible, and discernible either through touch or sound.</w:t>
            </w:r>
          </w:p>
        </w:tc>
        <w:tc>
          <w:tcPr>
            <w:tcW w:w="1890" w:type="dxa"/>
            <w:tcMar>
              <w:top w:w="15" w:type="dxa"/>
              <w:left w:w="15" w:type="dxa"/>
              <w:bottom w:w="15" w:type="dxa"/>
              <w:right w:w="15" w:type="dxa"/>
            </w:tcMar>
          </w:tcPr>
          <w:p w14:paraId="635B4E0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0CC2FD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bl>
    <w:bookmarkStart w:id="7" w:name="h.tyjcwt" w:colFirst="0" w:colLast="0"/>
    <w:bookmarkEnd w:id="7"/>
    <w:p w14:paraId="59E0D7AE" w14:textId="77777777" w:rsidR="002F1218" w:rsidRDefault="00A02064" w:rsidP="00FE6D66">
      <w:pPr>
        <w:spacing w:before="100" w:after="100"/>
        <w:rPr>
          <w:rFonts w:ascii="Arial" w:eastAsia="Arial" w:hAnsi="Arial" w:cs="Arial"/>
          <w:sz w:val="20"/>
          <w:szCs w:val="20"/>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hyperlink w:anchor="h.gjdgxs">
        <w:r w:rsidRPr="00FE6D66">
          <w:rPr>
            <w:rFonts w:ascii="Arial" w:eastAsia="Arial" w:hAnsi="Arial" w:cs="Arial"/>
            <w:sz w:val="20"/>
            <w:szCs w:val="20"/>
          </w:rPr>
          <w:t xml:space="preserve"> </w:t>
        </w:r>
      </w:hyperlink>
    </w:p>
    <w:p w14:paraId="21BF22E0" w14:textId="77777777" w:rsidR="00FE6D66" w:rsidRDefault="00FE6D66">
      <w:pPr>
        <w:spacing w:after="200" w:line="276" w:lineRule="auto"/>
        <w:rPr>
          <w:rFonts w:ascii="Arial" w:eastAsia="Arial" w:hAnsi="Arial" w:cs="Arial"/>
          <w:sz w:val="20"/>
          <w:szCs w:val="20"/>
        </w:rPr>
      </w:pPr>
      <w:r>
        <w:rPr>
          <w:rFonts w:ascii="Arial" w:eastAsia="Arial" w:hAnsi="Arial" w:cs="Arial"/>
          <w:sz w:val="20"/>
          <w:szCs w:val="20"/>
        </w:rPr>
        <w:br w:type="page"/>
      </w: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57CB18CF" w14:textId="77777777" w:rsidTr="00FE6D66">
        <w:tc>
          <w:tcPr>
            <w:tcW w:w="4510" w:type="dxa"/>
            <w:tcMar>
              <w:top w:w="120" w:type="dxa"/>
              <w:left w:w="120" w:type="dxa"/>
              <w:bottom w:w="120" w:type="dxa"/>
              <w:right w:w="120" w:type="dxa"/>
            </w:tcMar>
          </w:tcPr>
          <w:p w14:paraId="3CA9BE19" w14:textId="77777777" w:rsidR="002F1218" w:rsidRPr="00FE6D66" w:rsidRDefault="00A02064" w:rsidP="00FE6D66">
            <w:pPr>
              <w:spacing w:before="120"/>
              <w:jc w:val="center"/>
              <w:rPr>
                <w:rFonts w:ascii="Arial" w:hAnsi="Arial" w:cs="Arial"/>
                <w:sz w:val="20"/>
                <w:szCs w:val="20"/>
              </w:rPr>
            </w:pPr>
            <w:r w:rsidRPr="00FE6D66">
              <w:rPr>
                <w:rFonts w:ascii="Arial" w:eastAsia="Arial" w:hAnsi="Arial" w:cs="Arial"/>
                <w:b/>
                <w:i/>
                <w:sz w:val="20"/>
                <w:szCs w:val="20"/>
              </w:rPr>
              <w:lastRenderedPageBreak/>
              <w:t>Section 1194.24 Video and Multi-media Products – Detail</w:t>
            </w:r>
          </w:p>
          <w:p w14:paraId="56EE8CF0"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18A1B472"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0E944A6A"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69F7858B" w14:textId="77777777" w:rsidR="002F1218" w:rsidRPr="00FE6D66" w:rsidRDefault="002F1218" w:rsidP="00FE6D66">
            <w:pPr>
              <w:spacing w:after="200"/>
              <w:rPr>
                <w:rFonts w:ascii="Arial" w:hAnsi="Arial" w:cs="Arial"/>
                <w:sz w:val="20"/>
                <w:szCs w:val="20"/>
              </w:rPr>
            </w:pPr>
          </w:p>
        </w:tc>
      </w:tr>
      <w:tr w:rsidR="002F1218" w:rsidRPr="00FE6D66" w14:paraId="6D28675D" w14:textId="77777777" w:rsidTr="00FE6D66">
        <w:tc>
          <w:tcPr>
            <w:tcW w:w="4510" w:type="dxa"/>
            <w:tcMar>
              <w:top w:w="120" w:type="dxa"/>
              <w:left w:w="120" w:type="dxa"/>
              <w:bottom w:w="120" w:type="dxa"/>
              <w:right w:w="120" w:type="dxa"/>
            </w:tcMar>
          </w:tcPr>
          <w:p w14:paraId="2583ABF2"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Criteria</w:t>
            </w:r>
          </w:p>
        </w:tc>
        <w:tc>
          <w:tcPr>
            <w:tcW w:w="1890" w:type="dxa"/>
            <w:tcMar>
              <w:top w:w="120" w:type="dxa"/>
              <w:left w:w="120" w:type="dxa"/>
              <w:bottom w:w="120" w:type="dxa"/>
              <w:right w:w="120" w:type="dxa"/>
            </w:tcMar>
          </w:tcPr>
          <w:p w14:paraId="47682839"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01DBED39"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23248319" w14:textId="77777777" w:rsidTr="00FE6D66">
        <w:tc>
          <w:tcPr>
            <w:tcW w:w="4510" w:type="dxa"/>
            <w:tcMar>
              <w:top w:w="15" w:type="dxa"/>
              <w:left w:w="15" w:type="dxa"/>
              <w:bottom w:w="15" w:type="dxa"/>
              <w:right w:w="15" w:type="dxa"/>
            </w:tcMar>
          </w:tcPr>
          <w:p w14:paraId="42125BD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decodes, and displays closed captions from broadcast, cable, videotape, and DVD signals.</w:t>
            </w:r>
          </w:p>
        </w:tc>
        <w:tc>
          <w:tcPr>
            <w:tcW w:w="1890" w:type="dxa"/>
            <w:tcMar>
              <w:top w:w="15" w:type="dxa"/>
              <w:left w:w="15" w:type="dxa"/>
              <w:bottom w:w="15" w:type="dxa"/>
              <w:right w:w="15" w:type="dxa"/>
            </w:tcMar>
          </w:tcPr>
          <w:p w14:paraId="5559233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57A9AB7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41A954E3" w14:textId="77777777" w:rsidTr="00FE6D66">
        <w:tc>
          <w:tcPr>
            <w:tcW w:w="4510" w:type="dxa"/>
            <w:tcMar>
              <w:top w:w="15" w:type="dxa"/>
              <w:left w:w="15" w:type="dxa"/>
              <w:bottom w:w="15" w:type="dxa"/>
              <w:right w:w="15" w:type="dxa"/>
            </w:tcMar>
          </w:tcPr>
          <w:p w14:paraId="4AC621C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Television tuners, including tuner cards for use in computers, shall be equipped with secondary audio program playback circuitry.</w:t>
            </w:r>
          </w:p>
        </w:tc>
        <w:tc>
          <w:tcPr>
            <w:tcW w:w="1890" w:type="dxa"/>
            <w:tcMar>
              <w:top w:w="15" w:type="dxa"/>
              <w:left w:w="15" w:type="dxa"/>
              <w:bottom w:w="15" w:type="dxa"/>
              <w:right w:w="15" w:type="dxa"/>
            </w:tcMar>
          </w:tcPr>
          <w:p w14:paraId="2E09FAD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FE93BD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7C69454C" w14:textId="77777777" w:rsidTr="00FE6D66">
        <w:tc>
          <w:tcPr>
            <w:tcW w:w="4510" w:type="dxa"/>
            <w:tcMar>
              <w:top w:w="15" w:type="dxa"/>
              <w:left w:w="15" w:type="dxa"/>
              <w:bottom w:w="15" w:type="dxa"/>
              <w:right w:w="15" w:type="dxa"/>
            </w:tcMar>
          </w:tcPr>
          <w:p w14:paraId="182A61A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1890" w:type="dxa"/>
            <w:tcMar>
              <w:top w:w="15" w:type="dxa"/>
              <w:left w:w="15" w:type="dxa"/>
              <w:bottom w:w="15" w:type="dxa"/>
              <w:right w:w="15" w:type="dxa"/>
            </w:tcMar>
          </w:tcPr>
          <w:p w14:paraId="2CF03D2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 supported</w:t>
            </w:r>
          </w:p>
        </w:tc>
        <w:tc>
          <w:tcPr>
            <w:tcW w:w="3060" w:type="dxa"/>
            <w:tcMar>
              <w:top w:w="15" w:type="dxa"/>
              <w:left w:w="15" w:type="dxa"/>
              <w:bottom w:w="15" w:type="dxa"/>
              <w:right w:w="15" w:type="dxa"/>
            </w:tcMar>
          </w:tcPr>
          <w:p w14:paraId="1767991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 video does not currently support closed or open captioning, but work is planned to add transcript support to video.</w:t>
            </w:r>
          </w:p>
        </w:tc>
      </w:tr>
      <w:tr w:rsidR="002F1218" w:rsidRPr="00FE6D66" w14:paraId="47C2EF39" w14:textId="77777777" w:rsidTr="00FE6D66">
        <w:tc>
          <w:tcPr>
            <w:tcW w:w="4510" w:type="dxa"/>
            <w:tcMar>
              <w:top w:w="15" w:type="dxa"/>
              <w:left w:w="15" w:type="dxa"/>
              <w:bottom w:w="15" w:type="dxa"/>
              <w:right w:w="15" w:type="dxa"/>
            </w:tcMar>
          </w:tcPr>
          <w:p w14:paraId="6D94600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(d) All training and informational video and multimedia productions which support the agency's mission, regardless of format, that contain visual information necessary for the comprehension of the content, shall be audio described.</w:t>
            </w:r>
          </w:p>
        </w:tc>
        <w:tc>
          <w:tcPr>
            <w:tcW w:w="1890" w:type="dxa"/>
            <w:tcMar>
              <w:top w:w="15" w:type="dxa"/>
              <w:left w:w="15" w:type="dxa"/>
              <w:bottom w:w="15" w:type="dxa"/>
              <w:right w:w="15" w:type="dxa"/>
            </w:tcMar>
          </w:tcPr>
          <w:p w14:paraId="7035E53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Not supported</w:t>
            </w:r>
          </w:p>
        </w:tc>
        <w:tc>
          <w:tcPr>
            <w:tcW w:w="3060" w:type="dxa"/>
            <w:tcMar>
              <w:top w:w="15" w:type="dxa"/>
              <w:left w:w="15" w:type="dxa"/>
              <w:bottom w:w="15" w:type="dxa"/>
              <w:right w:w="15" w:type="dxa"/>
            </w:tcMar>
          </w:tcPr>
          <w:p w14:paraId="5EA7004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 video does not support audio description of visual information</w:t>
            </w:r>
          </w:p>
        </w:tc>
      </w:tr>
      <w:tr w:rsidR="002F1218" w:rsidRPr="00FE6D66" w14:paraId="6C64715A" w14:textId="77777777" w:rsidTr="00FE6D66">
        <w:tc>
          <w:tcPr>
            <w:tcW w:w="4510" w:type="dxa"/>
            <w:tcMar>
              <w:top w:w="15" w:type="dxa"/>
              <w:left w:w="15" w:type="dxa"/>
              <w:bottom w:w="15" w:type="dxa"/>
              <w:right w:w="15" w:type="dxa"/>
            </w:tcMar>
          </w:tcPr>
          <w:p w14:paraId="1C603D7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(e) Display or presentation of alternate text presentation or audio descriptions shall be user-selectable unless permanent.</w:t>
            </w:r>
          </w:p>
        </w:tc>
        <w:tc>
          <w:tcPr>
            <w:tcW w:w="1890" w:type="dxa"/>
            <w:tcMar>
              <w:top w:w="15" w:type="dxa"/>
              <w:left w:w="15" w:type="dxa"/>
              <w:bottom w:w="15" w:type="dxa"/>
              <w:right w:w="15" w:type="dxa"/>
            </w:tcMar>
          </w:tcPr>
          <w:p w14:paraId="3322DD5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5B91332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bl>
    <w:bookmarkStart w:id="8" w:name="h.3dy6vkm" w:colFirst="0" w:colLast="0"/>
    <w:bookmarkEnd w:id="8"/>
    <w:p w14:paraId="645D7225" w14:textId="77777777" w:rsidR="002F1218" w:rsidRDefault="00A02064" w:rsidP="00FE6D66">
      <w:pPr>
        <w:spacing w:before="100" w:after="100"/>
        <w:rPr>
          <w:rFonts w:ascii="Arial" w:eastAsia="Arial" w:hAnsi="Arial" w:cs="Arial"/>
          <w:sz w:val="20"/>
          <w:szCs w:val="20"/>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hyperlink w:anchor="h.gjdgxs">
        <w:r w:rsidRPr="00FE6D66">
          <w:rPr>
            <w:rFonts w:ascii="Arial" w:eastAsia="Arial" w:hAnsi="Arial" w:cs="Arial"/>
            <w:sz w:val="20"/>
            <w:szCs w:val="20"/>
          </w:rPr>
          <w:t xml:space="preserve"> </w:t>
        </w:r>
      </w:hyperlink>
    </w:p>
    <w:p w14:paraId="6FF0D75F" w14:textId="77777777" w:rsidR="00FE6D66" w:rsidRDefault="00FE6D66">
      <w:pPr>
        <w:spacing w:after="200" w:line="276" w:lineRule="auto"/>
        <w:rPr>
          <w:rFonts w:ascii="Arial" w:eastAsia="Arial" w:hAnsi="Arial" w:cs="Arial"/>
          <w:sz w:val="20"/>
          <w:szCs w:val="20"/>
        </w:rPr>
      </w:pPr>
      <w:r>
        <w:rPr>
          <w:rFonts w:ascii="Arial" w:eastAsia="Arial" w:hAnsi="Arial" w:cs="Arial"/>
          <w:sz w:val="20"/>
          <w:szCs w:val="20"/>
        </w:rPr>
        <w:br w:type="page"/>
      </w: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4D2C85B2" w14:textId="77777777" w:rsidTr="0001062D">
        <w:tc>
          <w:tcPr>
            <w:tcW w:w="4510" w:type="dxa"/>
            <w:tcMar>
              <w:top w:w="120" w:type="dxa"/>
              <w:left w:w="120" w:type="dxa"/>
              <w:bottom w:w="120" w:type="dxa"/>
              <w:right w:w="120" w:type="dxa"/>
            </w:tcMar>
          </w:tcPr>
          <w:p w14:paraId="058340DD"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i/>
                <w:sz w:val="20"/>
                <w:szCs w:val="20"/>
              </w:rPr>
              <w:lastRenderedPageBreak/>
              <w:t>Section 1194.25 Self-Contained, Closed Products – Detail</w:t>
            </w:r>
          </w:p>
          <w:p w14:paraId="175C20C0"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44611DA6"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5CBB301C"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143194F7" w14:textId="77777777" w:rsidR="002F1218" w:rsidRPr="00FE6D66" w:rsidRDefault="002F1218" w:rsidP="00FE6D66">
            <w:pPr>
              <w:spacing w:after="200"/>
              <w:rPr>
                <w:rFonts w:ascii="Arial" w:hAnsi="Arial" w:cs="Arial"/>
                <w:sz w:val="20"/>
                <w:szCs w:val="20"/>
              </w:rPr>
            </w:pPr>
          </w:p>
        </w:tc>
      </w:tr>
      <w:tr w:rsidR="002F1218" w:rsidRPr="00FE6D66" w14:paraId="204CFFA1" w14:textId="77777777" w:rsidTr="0001062D">
        <w:tc>
          <w:tcPr>
            <w:tcW w:w="4510" w:type="dxa"/>
            <w:tcMar>
              <w:top w:w="120" w:type="dxa"/>
              <w:left w:w="120" w:type="dxa"/>
              <w:bottom w:w="120" w:type="dxa"/>
              <w:right w:w="120" w:type="dxa"/>
            </w:tcMar>
          </w:tcPr>
          <w:p w14:paraId="4011DFD2"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 xml:space="preserve">Criteria </w:t>
            </w:r>
          </w:p>
        </w:tc>
        <w:tc>
          <w:tcPr>
            <w:tcW w:w="1890" w:type="dxa"/>
            <w:tcMar>
              <w:top w:w="120" w:type="dxa"/>
              <w:left w:w="120" w:type="dxa"/>
              <w:bottom w:w="120" w:type="dxa"/>
              <w:right w:w="120" w:type="dxa"/>
            </w:tcMar>
          </w:tcPr>
          <w:p w14:paraId="08C4532F"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6EB7E805"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157FF4A8" w14:textId="77777777" w:rsidTr="0001062D">
        <w:tc>
          <w:tcPr>
            <w:tcW w:w="4510" w:type="dxa"/>
            <w:tcMar>
              <w:top w:w="15" w:type="dxa"/>
              <w:left w:w="15" w:type="dxa"/>
              <w:bottom w:w="15" w:type="dxa"/>
              <w:right w:w="15" w:type="dxa"/>
            </w:tcMar>
          </w:tcPr>
          <w:p w14:paraId="44F7880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Self contained products shall be usable by people with disabilities without requiring an end-user to attach Assistive Technology to the product. Personal headsets for private listening are not Assistive Technology.</w:t>
            </w:r>
          </w:p>
        </w:tc>
        <w:tc>
          <w:tcPr>
            <w:tcW w:w="1890" w:type="dxa"/>
            <w:tcMar>
              <w:top w:w="15" w:type="dxa"/>
              <w:left w:w="15" w:type="dxa"/>
              <w:bottom w:w="15" w:type="dxa"/>
              <w:right w:w="15" w:type="dxa"/>
            </w:tcMar>
          </w:tcPr>
          <w:p w14:paraId="672B15E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7AF49EE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44692B36" w14:textId="77777777" w:rsidTr="0001062D">
        <w:tc>
          <w:tcPr>
            <w:tcW w:w="4510" w:type="dxa"/>
            <w:tcMar>
              <w:top w:w="15" w:type="dxa"/>
              <w:left w:w="15" w:type="dxa"/>
              <w:bottom w:w="15" w:type="dxa"/>
              <w:right w:w="15" w:type="dxa"/>
            </w:tcMar>
          </w:tcPr>
          <w:p w14:paraId="68D99F7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When a timed response is required, the user shall be alerted and given sufficient time to indicate more time is required.</w:t>
            </w:r>
          </w:p>
        </w:tc>
        <w:tc>
          <w:tcPr>
            <w:tcW w:w="1890" w:type="dxa"/>
            <w:tcMar>
              <w:top w:w="15" w:type="dxa"/>
              <w:left w:w="15" w:type="dxa"/>
              <w:bottom w:w="15" w:type="dxa"/>
              <w:right w:w="15" w:type="dxa"/>
            </w:tcMar>
          </w:tcPr>
          <w:p w14:paraId="7FC8125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3974799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3B582DE8" w14:textId="77777777" w:rsidTr="0001062D">
        <w:tc>
          <w:tcPr>
            <w:tcW w:w="4510" w:type="dxa"/>
            <w:tcMar>
              <w:top w:w="15" w:type="dxa"/>
              <w:left w:w="15" w:type="dxa"/>
              <w:bottom w:w="15" w:type="dxa"/>
              <w:right w:w="15" w:type="dxa"/>
            </w:tcMar>
          </w:tcPr>
          <w:p w14:paraId="11AB878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Where a product utilizes touchscreens or contact-sensitive controls, an input method shall be provided that complies with §1194.23 (k) (1) through (4).</w:t>
            </w:r>
          </w:p>
        </w:tc>
        <w:tc>
          <w:tcPr>
            <w:tcW w:w="1890" w:type="dxa"/>
            <w:tcMar>
              <w:top w:w="15" w:type="dxa"/>
              <w:left w:w="15" w:type="dxa"/>
              <w:bottom w:w="15" w:type="dxa"/>
              <w:right w:w="15" w:type="dxa"/>
            </w:tcMar>
          </w:tcPr>
          <w:p w14:paraId="7C7B999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2CBF20C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5F0F6EE4" w14:textId="77777777" w:rsidTr="0001062D">
        <w:tc>
          <w:tcPr>
            <w:tcW w:w="4510" w:type="dxa"/>
            <w:tcMar>
              <w:top w:w="15" w:type="dxa"/>
              <w:left w:w="15" w:type="dxa"/>
              <w:bottom w:w="15" w:type="dxa"/>
              <w:right w:w="15" w:type="dxa"/>
            </w:tcMar>
          </w:tcPr>
          <w:p w14:paraId="40E5F40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(d) When biometric forms of user identification or control are used, an alternative form of identification or activation, which does not require the user to possess particular biological characteristics, shall also be provided.</w:t>
            </w:r>
          </w:p>
        </w:tc>
        <w:tc>
          <w:tcPr>
            <w:tcW w:w="1890" w:type="dxa"/>
            <w:tcMar>
              <w:top w:w="15" w:type="dxa"/>
              <w:left w:w="15" w:type="dxa"/>
              <w:bottom w:w="15" w:type="dxa"/>
              <w:right w:w="15" w:type="dxa"/>
            </w:tcMar>
          </w:tcPr>
          <w:p w14:paraId="50D0573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63AF81B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251031F9" w14:textId="77777777" w:rsidTr="0001062D">
        <w:tc>
          <w:tcPr>
            <w:tcW w:w="4510" w:type="dxa"/>
            <w:tcMar>
              <w:top w:w="15" w:type="dxa"/>
              <w:left w:w="15" w:type="dxa"/>
              <w:bottom w:w="15" w:type="dxa"/>
              <w:right w:w="15" w:type="dxa"/>
            </w:tcMar>
          </w:tcPr>
          <w:p w14:paraId="6E1E09E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1890" w:type="dxa"/>
            <w:tcMar>
              <w:top w:w="15" w:type="dxa"/>
              <w:left w:w="15" w:type="dxa"/>
              <w:bottom w:w="15" w:type="dxa"/>
              <w:right w:w="15" w:type="dxa"/>
            </w:tcMar>
          </w:tcPr>
          <w:p w14:paraId="116DC98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3BD9940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291AA479" w14:textId="77777777" w:rsidTr="0001062D">
        <w:tc>
          <w:tcPr>
            <w:tcW w:w="4510" w:type="dxa"/>
            <w:tcMar>
              <w:top w:w="15" w:type="dxa"/>
              <w:left w:w="15" w:type="dxa"/>
              <w:bottom w:w="15" w:type="dxa"/>
              <w:right w:w="15" w:type="dxa"/>
            </w:tcMar>
          </w:tcPr>
          <w:p w14:paraId="7959F31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(f) When products deliver voice output in a public area, incremental volume control shall be provided with output amplification up to a level of at least 65 </w:t>
            </w:r>
            <w:proofErr w:type="spellStart"/>
            <w:r w:rsidRPr="00FE6D66">
              <w:rPr>
                <w:rFonts w:ascii="Arial" w:eastAsia="Arial" w:hAnsi="Arial" w:cs="Arial"/>
                <w:sz w:val="20"/>
                <w:szCs w:val="20"/>
              </w:rPr>
              <w:t>dB.</w:t>
            </w:r>
            <w:proofErr w:type="spellEnd"/>
            <w:r w:rsidRPr="00FE6D66">
              <w:rPr>
                <w:rFonts w:ascii="Arial" w:eastAsia="Arial" w:hAnsi="Arial" w:cs="Arial"/>
                <w:sz w:val="20"/>
                <w:szCs w:val="20"/>
              </w:rPr>
              <w:t xml:space="preserve"> Where the ambient noise level of the environment is above 45 dB, a volume gain of at least 20 dB above the ambient level shall be user selectable. A function shall be provided to automatically reset the volume to the default level after every use.</w:t>
            </w:r>
          </w:p>
        </w:tc>
        <w:tc>
          <w:tcPr>
            <w:tcW w:w="1890" w:type="dxa"/>
            <w:tcMar>
              <w:top w:w="15" w:type="dxa"/>
              <w:left w:w="15" w:type="dxa"/>
              <w:bottom w:w="15" w:type="dxa"/>
              <w:right w:w="15" w:type="dxa"/>
            </w:tcMar>
          </w:tcPr>
          <w:p w14:paraId="0ACFF78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6757A9D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09009CC3" w14:textId="77777777" w:rsidTr="0001062D">
        <w:tc>
          <w:tcPr>
            <w:tcW w:w="4510" w:type="dxa"/>
            <w:tcMar>
              <w:top w:w="15" w:type="dxa"/>
              <w:left w:w="15" w:type="dxa"/>
              <w:bottom w:w="15" w:type="dxa"/>
              <w:right w:w="15" w:type="dxa"/>
            </w:tcMar>
          </w:tcPr>
          <w:p w14:paraId="7E247ED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(g) Color coding shall not be used as the only means of conveying information, indicating an action, prompting a response, or distinguishing a visual element.</w:t>
            </w:r>
          </w:p>
        </w:tc>
        <w:tc>
          <w:tcPr>
            <w:tcW w:w="1890" w:type="dxa"/>
            <w:tcMar>
              <w:top w:w="15" w:type="dxa"/>
              <w:left w:w="15" w:type="dxa"/>
              <w:bottom w:w="15" w:type="dxa"/>
              <w:right w:w="15" w:type="dxa"/>
            </w:tcMar>
          </w:tcPr>
          <w:p w14:paraId="5923B40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9BD94C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49794485" w14:textId="77777777" w:rsidTr="0001062D">
        <w:tc>
          <w:tcPr>
            <w:tcW w:w="4510" w:type="dxa"/>
            <w:tcMar>
              <w:top w:w="15" w:type="dxa"/>
              <w:left w:w="15" w:type="dxa"/>
              <w:bottom w:w="15" w:type="dxa"/>
              <w:right w:w="15" w:type="dxa"/>
            </w:tcMar>
          </w:tcPr>
          <w:p w14:paraId="778AA6D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lastRenderedPageBreak/>
              <w:t>(h) When a product permits a user to adjust color and contrast settings, a range of color selections capable of producing a variety of contrast levels shall be provided.</w:t>
            </w:r>
          </w:p>
        </w:tc>
        <w:tc>
          <w:tcPr>
            <w:tcW w:w="1890" w:type="dxa"/>
            <w:tcMar>
              <w:top w:w="15" w:type="dxa"/>
              <w:left w:w="15" w:type="dxa"/>
              <w:bottom w:w="15" w:type="dxa"/>
              <w:right w:w="15" w:type="dxa"/>
            </w:tcMar>
          </w:tcPr>
          <w:p w14:paraId="1D2FD40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EE5304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70B0B621" w14:textId="77777777" w:rsidTr="0001062D">
        <w:tc>
          <w:tcPr>
            <w:tcW w:w="4510" w:type="dxa"/>
            <w:tcMar>
              <w:top w:w="15" w:type="dxa"/>
              <w:left w:w="15" w:type="dxa"/>
              <w:bottom w:w="15" w:type="dxa"/>
              <w:right w:w="15" w:type="dxa"/>
            </w:tcMar>
          </w:tcPr>
          <w:p w14:paraId="4C46756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w:t>
            </w:r>
            <w:proofErr w:type="spellStart"/>
            <w:r w:rsidRPr="00FE6D66">
              <w:rPr>
                <w:rFonts w:ascii="Arial" w:eastAsia="Arial" w:hAnsi="Arial" w:cs="Arial"/>
                <w:sz w:val="20"/>
                <w:szCs w:val="20"/>
              </w:rPr>
              <w:t>i</w:t>
            </w:r>
            <w:proofErr w:type="spellEnd"/>
            <w:r w:rsidRPr="00FE6D66">
              <w:rPr>
                <w:rFonts w:ascii="Arial" w:eastAsia="Arial" w:hAnsi="Arial" w:cs="Arial"/>
                <w:sz w:val="20"/>
                <w:szCs w:val="20"/>
              </w:rPr>
              <w:t>) Products shall be designed to avoid causing the screen to flicker with a frequency greater than 2 Hz and lower than 55 Hz.</w:t>
            </w:r>
          </w:p>
        </w:tc>
        <w:tc>
          <w:tcPr>
            <w:tcW w:w="1890" w:type="dxa"/>
            <w:tcMar>
              <w:top w:w="15" w:type="dxa"/>
              <w:left w:w="15" w:type="dxa"/>
              <w:bottom w:w="15" w:type="dxa"/>
              <w:right w:w="15" w:type="dxa"/>
            </w:tcMar>
          </w:tcPr>
          <w:p w14:paraId="461327D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67EC561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62CC537F" w14:textId="77777777" w:rsidTr="0001062D">
        <w:tc>
          <w:tcPr>
            <w:tcW w:w="4510" w:type="dxa"/>
            <w:tcMar>
              <w:top w:w="15" w:type="dxa"/>
              <w:left w:w="15" w:type="dxa"/>
              <w:bottom w:w="15" w:type="dxa"/>
              <w:right w:w="15" w:type="dxa"/>
            </w:tcMar>
          </w:tcPr>
          <w:p w14:paraId="46480C2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1890" w:type="dxa"/>
            <w:tcMar>
              <w:top w:w="15" w:type="dxa"/>
              <w:left w:w="15" w:type="dxa"/>
              <w:bottom w:w="15" w:type="dxa"/>
              <w:right w:w="15" w:type="dxa"/>
            </w:tcMar>
          </w:tcPr>
          <w:p w14:paraId="5506C08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7F14FA1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756B36EF" w14:textId="77777777" w:rsidTr="0001062D">
        <w:tc>
          <w:tcPr>
            <w:tcW w:w="4510" w:type="dxa"/>
            <w:tcMar>
              <w:top w:w="15" w:type="dxa"/>
              <w:left w:w="15" w:type="dxa"/>
              <w:bottom w:w="15" w:type="dxa"/>
              <w:right w:w="15" w:type="dxa"/>
            </w:tcMar>
          </w:tcPr>
          <w:p w14:paraId="53AC200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1890" w:type="dxa"/>
            <w:tcMar>
              <w:top w:w="15" w:type="dxa"/>
              <w:left w:w="15" w:type="dxa"/>
              <w:bottom w:w="15" w:type="dxa"/>
              <w:right w:w="15" w:type="dxa"/>
            </w:tcMar>
          </w:tcPr>
          <w:p w14:paraId="0D5688A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BC5917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11F48620" w14:textId="77777777" w:rsidTr="0001062D">
        <w:tc>
          <w:tcPr>
            <w:tcW w:w="4510" w:type="dxa"/>
            <w:tcMar>
              <w:top w:w="15" w:type="dxa"/>
              <w:left w:w="15" w:type="dxa"/>
              <w:bottom w:w="15" w:type="dxa"/>
              <w:right w:w="15" w:type="dxa"/>
            </w:tcMar>
          </w:tcPr>
          <w:p w14:paraId="2D27567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(j)(3) Products which are freestanding, non-portable, and intended to be used in one location and which have operable controls shall comply with the following: Where any operable control is more than 10 inches and not more than 24 inches behind the reference plane, the height shall be 46 inches maximum and 15 inches minimum above the floor.</w:t>
            </w:r>
          </w:p>
        </w:tc>
        <w:tc>
          <w:tcPr>
            <w:tcW w:w="1890" w:type="dxa"/>
            <w:tcMar>
              <w:top w:w="15" w:type="dxa"/>
              <w:left w:w="15" w:type="dxa"/>
              <w:bottom w:w="15" w:type="dxa"/>
              <w:right w:w="15" w:type="dxa"/>
            </w:tcMar>
          </w:tcPr>
          <w:p w14:paraId="592C5BB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15C7181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2AF1833B" w14:textId="77777777" w:rsidTr="0001062D">
        <w:tc>
          <w:tcPr>
            <w:tcW w:w="4510" w:type="dxa"/>
            <w:tcMar>
              <w:top w:w="15" w:type="dxa"/>
              <w:left w:w="15" w:type="dxa"/>
              <w:bottom w:w="15" w:type="dxa"/>
              <w:right w:w="15" w:type="dxa"/>
            </w:tcMar>
          </w:tcPr>
          <w:p w14:paraId="6CCA239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(j)(4) Products which are freestanding, non-portable, and intended to be used in one location and which have operable controls shall comply with the following: Operable controls shall not be more than 24 inches behind the reference plane.</w:t>
            </w:r>
          </w:p>
        </w:tc>
        <w:tc>
          <w:tcPr>
            <w:tcW w:w="1890" w:type="dxa"/>
            <w:tcMar>
              <w:top w:w="15" w:type="dxa"/>
              <w:left w:w="15" w:type="dxa"/>
              <w:bottom w:w="15" w:type="dxa"/>
              <w:right w:w="15" w:type="dxa"/>
            </w:tcMar>
          </w:tcPr>
          <w:p w14:paraId="21C4008B"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7755A03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bl>
    <w:bookmarkStart w:id="9" w:name="h.1t3h5sf" w:colFirst="0" w:colLast="0"/>
    <w:bookmarkEnd w:id="9"/>
    <w:p w14:paraId="0E44291B" w14:textId="77777777" w:rsidR="002F1218" w:rsidRDefault="00A02064" w:rsidP="00FE6D66">
      <w:pPr>
        <w:spacing w:before="100" w:after="100"/>
        <w:rPr>
          <w:rFonts w:ascii="Arial" w:eastAsia="Arial" w:hAnsi="Arial" w:cs="Arial"/>
          <w:sz w:val="20"/>
          <w:szCs w:val="20"/>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hyperlink w:anchor="h.gjdgxs">
        <w:r w:rsidRPr="00FE6D66">
          <w:rPr>
            <w:rFonts w:ascii="Arial" w:eastAsia="Arial" w:hAnsi="Arial" w:cs="Arial"/>
            <w:sz w:val="20"/>
            <w:szCs w:val="20"/>
          </w:rPr>
          <w:t xml:space="preserve"> </w:t>
        </w:r>
      </w:hyperlink>
    </w:p>
    <w:p w14:paraId="67E9ACE6" w14:textId="77777777" w:rsidR="0001062D" w:rsidRDefault="0001062D">
      <w:pPr>
        <w:spacing w:after="200" w:line="276" w:lineRule="auto"/>
        <w:rPr>
          <w:rFonts w:ascii="Arial" w:eastAsia="Arial" w:hAnsi="Arial" w:cs="Arial"/>
          <w:sz w:val="20"/>
          <w:szCs w:val="20"/>
        </w:rPr>
      </w:pPr>
      <w:r>
        <w:rPr>
          <w:rFonts w:ascii="Arial" w:eastAsia="Arial" w:hAnsi="Arial" w:cs="Arial"/>
          <w:sz w:val="20"/>
          <w:szCs w:val="20"/>
        </w:rPr>
        <w:br w:type="page"/>
      </w:r>
    </w:p>
    <w:p w14:paraId="0A9AE753" w14:textId="77777777" w:rsidR="0001062D" w:rsidRPr="00FE6D66" w:rsidRDefault="0001062D" w:rsidP="00FE6D66">
      <w:pPr>
        <w:spacing w:before="100" w:after="100"/>
        <w:rPr>
          <w:rFonts w:ascii="Arial" w:hAnsi="Arial" w:cs="Arial"/>
          <w:sz w:val="20"/>
          <w:szCs w:val="20"/>
        </w:rPr>
      </w:pP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0AA9EC80" w14:textId="77777777" w:rsidTr="0001062D">
        <w:tc>
          <w:tcPr>
            <w:tcW w:w="4510" w:type="dxa"/>
            <w:tcMar>
              <w:top w:w="120" w:type="dxa"/>
              <w:left w:w="120" w:type="dxa"/>
              <w:bottom w:w="120" w:type="dxa"/>
              <w:right w:w="120" w:type="dxa"/>
            </w:tcMar>
          </w:tcPr>
          <w:p w14:paraId="73A9009D" w14:textId="77777777" w:rsidR="002F1218" w:rsidRPr="00FE6D66" w:rsidRDefault="00A02064" w:rsidP="00FE6D66">
            <w:pPr>
              <w:spacing w:before="120"/>
              <w:jc w:val="center"/>
              <w:rPr>
                <w:rFonts w:ascii="Arial" w:hAnsi="Arial" w:cs="Arial"/>
                <w:sz w:val="20"/>
                <w:szCs w:val="20"/>
              </w:rPr>
            </w:pPr>
            <w:r w:rsidRPr="00FE6D66">
              <w:rPr>
                <w:rFonts w:ascii="Arial" w:eastAsia="Arial" w:hAnsi="Arial" w:cs="Arial"/>
                <w:b/>
                <w:i/>
                <w:sz w:val="20"/>
                <w:szCs w:val="20"/>
              </w:rPr>
              <w:t>Section 1194.26 Desktop and Portable Computers – Detail</w:t>
            </w:r>
          </w:p>
          <w:p w14:paraId="35898058"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770D8CCD"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5DDF96B2"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65A51F2D" w14:textId="77777777" w:rsidR="002F1218" w:rsidRPr="00FE6D66" w:rsidRDefault="002F1218" w:rsidP="00FE6D66">
            <w:pPr>
              <w:spacing w:after="200"/>
              <w:rPr>
                <w:rFonts w:ascii="Arial" w:hAnsi="Arial" w:cs="Arial"/>
                <w:sz w:val="20"/>
                <w:szCs w:val="20"/>
              </w:rPr>
            </w:pPr>
          </w:p>
        </w:tc>
      </w:tr>
      <w:tr w:rsidR="002F1218" w:rsidRPr="00FE6D66" w14:paraId="2552E720" w14:textId="77777777" w:rsidTr="0001062D">
        <w:tc>
          <w:tcPr>
            <w:tcW w:w="4510" w:type="dxa"/>
            <w:tcMar>
              <w:top w:w="120" w:type="dxa"/>
              <w:left w:w="120" w:type="dxa"/>
              <w:bottom w:w="120" w:type="dxa"/>
              <w:right w:w="120" w:type="dxa"/>
            </w:tcMar>
          </w:tcPr>
          <w:p w14:paraId="33E2943C"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Criteria</w:t>
            </w:r>
          </w:p>
        </w:tc>
        <w:tc>
          <w:tcPr>
            <w:tcW w:w="1890" w:type="dxa"/>
            <w:tcMar>
              <w:top w:w="120" w:type="dxa"/>
              <w:left w:w="120" w:type="dxa"/>
              <w:bottom w:w="120" w:type="dxa"/>
              <w:right w:w="120" w:type="dxa"/>
            </w:tcMar>
          </w:tcPr>
          <w:p w14:paraId="165DA24F"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21286261"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735178E8" w14:textId="77777777" w:rsidTr="0001062D">
        <w:tc>
          <w:tcPr>
            <w:tcW w:w="4510" w:type="dxa"/>
            <w:tcMar>
              <w:top w:w="15" w:type="dxa"/>
              <w:left w:w="15" w:type="dxa"/>
              <w:bottom w:w="15" w:type="dxa"/>
              <w:right w:w="15" w:type="dxa"/>
            </w:tcMar>
          </w:tcPr>
          <w:p w14:paraId="78797FD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All mechanically operated controls and keys shall comply with §1194.23 (k) (1) through (4).</w:t>
            </w:r>
          </w:p>
        </w:tc>
        <w:tc>
          <w:tcPr>
            <w:tcW w:w="1890" w:type="dxa"/>
            <w:tcMar>
              <w:top w:w="15" w:type="dxa"/>
              <w:left w:w="15" w:type="dxa"/>
              <w:bottom w:w="15" w:type="dxa"/>
              <w:right w:w="15" w:type="dxa"/>
            </w:tcMar>
          </w:tcPr>
          <w:p w14:paraId="6829D39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27A8019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60AC3521" w14:textId="77777777" w:rsidTr="0001062D">
        <w:tc>
          <w:tcPr>
            <w:tcW w:w="4510" w:type="dxa"/>
            <w:tcMar>
              <w:top w:w="15" w:type="dxa"/>
              <w:left w:w="15" w:type="dxa"/>
              <w:bottom w:w="15" w:type="dxa"/>
              <w:right w:w="15" w:type="dxa"/>
            </w:tcMar>
          </w:tcPr>
          <w:p w14:paraId="17985CF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If a product utilizes touchscreens or touch-operated controls, an input method shall be provided that complies with §1194.23 (k) (1) through (4).</w:t>
            </w:r>
          </w:p>
        </w:tc>
        <w:tc>
          <w:tcPr>
            <w:tcW w:w="1890" w:type="dxa"/>
            <w:tcMar>
              <w:top w:w="15" w:type="dxa"/>
              <w:left w:w="15" w:type="dxa"/>
              <w:bottom w:w="15" w:type="dxa"/>
              <w:right w:w="15" w:type="dxa"/>
            </w:tcMar>
          </w:tcPr>
          <w:p w14:paraId="4B32120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5AEA117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256CD546" w14:textId="77777777" w:rsidTr="0001062D">
        <w:tc>
          <w:tcPr>
            <w:tcW w:w="4510" w:type="dxa"/>
            <w:tcMar>
              <w:top w:w="15" w:type="dxa"/>
              <w:left w:w="15" w:type="dxa"/>
              <w:bottom w:w="15" w:type="dxa"/>
              <w:right w:w="15" w:type="dxa"/>
            </w:tcMar>
          </w:tcPr>
          <w:p w14:paraId="497F105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When biometric forms of user identification or control are used, an alternative form of identification or activation, which does not require the user to possess particular biological characteristics, shall also be provided.</w:t>
            </w:r>
          </w:p>
        </w:tc>
        <w:tc>
          <w:tcPr>
            <w:tcW w:w="1890" w:type="dxa"/>
            <w:tcMar>
              <w:top w:w="15" w:type="dxa"/>
              <w:left w:w="15" w:type="dxa"/>
              <w:bottom w:w="15" w:type="dxa"/>
              <w:right w:w="15" w:type="dxa"/>
            </w:tcMar>
          </w:tcPr>
          <w:p w14:paraId="2AA30C9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C27943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r w:rsidR="002F1218" w:rsidRPr="00FE6D66" w14:paraId="3C32662F" w14:textId="77777777" w:rsidTr="0001062D">
        <w:tc>
          <w:tcPr>
            <w:tcW w:w="4510" w:type="dxa"/>
            <w:tcMar>
              <w:top w:w="15" w:type="dxa"/>
              <w:left w:w="15" w:type="dxa"/>
              <w:bottom w:w="15" w:type="dxa"/>
              <w:right w:w="15" w:type="dxa"/>
            </w:tcMar>
          </w:tcPr>
          <w:p w14:paraId="5B3E9E1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(d) Where provided, at least one of each type of expansion slots, ports and connectors shall comply with publicly available industry standards</w:t>
            </w:r>
          </w:p>
        </w:tc>
        <w:tc>
          <w:tcPr>
            <w:tcW w:w="1890" w:type="dxa"/>
            <w:tcMar>
              <w:top w:w="15" w:type="dxa"/>
              <w:left w:w="15" w:type="dxa"/>
              <w:bottom w:w="15" w:type="dxa"/>
              <w:right w:w="15" w:type="dxa"/>
            </w:tcMar>
          </w:tcPr>
          <w:p w14:paraId="0C44CDE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c>
          <w:tcPr>
            <w:tcW w:w="3060" w:type="dxa"/>
            <w:tcMar>
              <w:top w:w="15" w:type="dxa"/>
              <w:left w:w="15" w:type="dxa"/>
              <w:bottom w:w="15" w:type="dxa"/>
              <w:right w:w="15" w:type="dxa"/>
            </w:tcMar>
          </w:tcPr>
          <w:p w14:paraId="469AD03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N/A</w:t>
            </w:r>
          </w:p>
        </w:tc>
      </w:tr>
    </w:tbl>
    <w:bookmarkStart w:id="10" w:name="h.4d34og8" w:colFirst="0" w:colLast="0"/>
    <w:bookmarkEnd w:id="10"/>
    <w:p w14:paraId="7486E63F" w14:textId="77777777" w:rsidR="002F1218" w:rsidRDefault="00A02064" w:rsidP="00FE6D66">
      <w:pPr>
        <w:spacing w:before="100" w:after="100"/>
        <w:rPr>
          <w:rFonts w:ascii="Arial" w:eastAsia="Arial" w:hAnsi="Arial" w:cs="Arial"/>
          <w:sz w:val="20"/>
          <w:szCs w:val="20"/>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hyperlink w:anchor="h.gjdgxs">
        <w:r w:rsidRPr="00FE6D66">
          <w:rPr>
            <w:rFonts w:ascii="Arial" w:eastAsia="Arial" w:hAnsi="Arial" w:cs="Arial"/>
            <w:sz w:val="20"/>
            <w:szCs w:val="20"/>
          </w:rPr>
          <w:t xml:space="preserve"> </w:t>
        </w:r>
      </w:hyperlink>
    </w:p>
    <w:p w14:paraId="763C0288" w14:textId="77777777" w:rsidR="00FE6D66" w:rsidRDefault="00FE6D66">
      <w:pPr>
        <w:spacing w:after="200" w:line="276" w:lineRule="auto"/>
        <w:rPr>
          <w:rFonts w:ascii="Arial" w:eastAsia="Arial" w:hAnsi="Arial" w:cs="Arial"/>
          <w:sz w:val="20"/>
          <w:szCs w:val="20"/>
        </w:rPr>
      </w:pPr>
      <w:r>
        <w:rPr>
          <w:rFonts w:ascii="Arial" w:eastAsia="Arial" w:hAnsi="Arial" w:cs="Arial"/>
          <w:sz w:val="20"/>
          <w:szCs w:val="20"/>
        </w:rPr>
        <w:br w:type="page"/>
      </w:r>
    </w:p>
    <w:tbl>
      <w:tblPr>
        <w:tblW w:w="946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4510"/>
        <w:gridCol w:w="1890"/>
        <w:gridCol w:w="3060"/>
      </w:tblGrid>
      <w:tr w:rsidR="002F1218" w:rsidRPr="00FE6D66" w14:paraId="41F29313" w14:textId="77777777" w:rsidTr="0001062D">
        <w:tc>
          <w:tcPr>
            <w:tcW w:w="4510" w:type="dxa"/>
            <w:tcMar>
              <w:top w:w="120" w:type="dxa"/>
              <w:left w:w="120" w:type="dxa"/>
              <w:bottom w:w="120" w:type="dxa"/>
              <w:right w:w="120" w:type="dxa"/>
            </w:tcMar>
          </w:tcPr>
          <w:p w14:paraId="773A2126" w14:textId="77777777" w:rsidR="002F1218" w:rsidRPr="00FE6D66" w:rsidRDefault="00A02064" w:rsidP="00FE6D66">
            <w:pPr>
              <w:spacing w:before="120"/>
              <w:jc w:val="center"/>
              <w:rPr>
                <w:rFonts w:ascii="Arial" w:hAnsi="Arial" w:cs="Arial"/>
                <w:sz w:val="20"/>
                <w:szCs w:val="20"/>
              </w:rPr>
            </w:pPr>
            <w:r w:rsidRPr="00FE6D66">
              <w:rPr>
                <w:rFonts w:ascii="Arial" w:eastAsia="Arial" w:hAnsi="Arial" w:cs="Arial"/>
                <w:b/>
                <w:i/>
                <w:sz w:val="20"/>
                <w:szCs w:val="20"/>
              </w:rPr>
              <w:lastRenderedPageBreak/>
              <w:t>Section 1194.31 Functional Performance Criteria – Detail</w:t>
            </w:r>
          </w:p>
          <w:p w14:paraId="0C16B7DA"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5E97E236"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890" w:type="dxa"/>
            <w:tcMar>
              <w:top w:w="100" w:type="dxa"/>
              <w:left w:w="0" w:type="dxa"/>
              <w:bottom w:w="100" w:type="dxa"/>
              <w:right w:w="0" w:type="dxa"/>
            </w:tcMar>
          </w:tcPr>
          <w:p w14:paraId="03CE1E6B" w14:textId="77777777" w:rsidR="002F1218" w:rsidRPr="00FE6D66" w:rsidRDefault="002F1218" w:rsidP="00FE6D66">
            <w:pPr>
              <w:spacing w:after="200"/>
              <w:rPr>
                <w:rFonts w:ascii="Arial" w:hAnsi="Arial" w:cs="Arial"/>
                <w:sz w:val="20"/>
                <w:szCs w:val="20"/>
              </w:rPr>
            </w:pPr>
          </w:p>
        </w:tc>
        <w:tc>
          <w:tcPr>
            <w:tcW w:w="3060" w:type="dxa"/>
            <w:tcMar>
              <w:top w:w="100" w:type="dxa"/>
              <w:left w:w="0" w:type="dxa"/>
              <w:bottom w:w="100" w:type="dxa"/>
              <w:right w:w="0" w:type="dxa"/>
            </w:tcMar>
          </w:tcPr>
          <w:p w14:paraId="15719876" w14:textId="77777777" w:rsidR="002F1218" w:rsidRPr="00FE6D66" w:rsidRDefault="002F1218" w:rsidP="00FE6D66">
            <w:pPr>
              <w:spacing w:after="200"/>
              <w:rPr>
                <w:rFonts w:ascii="Arial" w:hAnsi="Arial" w:cs="Arial"/>
                <w:sz w:val="20"/>
                <w:szCs w:val="20"/>
              </w:rPr>
            </w:pPr>
          </w:p>
        </w:tc>
      </w:tr>
      <w:tr w:rsidR="002F1218" w:rsidRPr="00FE6D66" w14:paraId="478C1DC0" w14:textId="77777777" w:rsidTr="0001062D">
        <w:tc>
          <w:tcPr>
            <w:tcW w:w="4510" w:type="dxa"/>
            <w:tcMar>
              <w:top w:w="120" w:type="dxa"/>
              <w:left w:w="120" w:type="dxa"/>
              <w:bottom w:w="120" w:type="dxa"/>
              <w:right w:w="120" w:type="dxa"/>
            </w:tcMar>
          </w:tcPr>
          <w:p w14:paraId="12012030"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Criteria</w:t>
            </w:r>
          </w:p>
        </w:tc>
        <w:tc>
          <w:tcPr>
            <w:tcW w:w="1890" w:type="dxa"/>
            <w:tcMar>
              <w:top w:w="120" w:type="dxa"/>
              <w:left w:w="120" w:type="dxa"/>
              <w:bottom w:w="120" w:type="dxa"/>
              <w:right w:w="120" w:type="dxa"/>
            </w:tcMar>
          </w:tcPr>
          <w:p w14:paraId="503C9493"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3060" w:type="dxa"/>
            <w:tcMar>
              <w:top w:w="120" w:type="dxa"/>
              <w:left w:w="120" w:type="dxa"/>
              <w:bottom w:w="120" w:type="dxa"/>
              <w:right w:w="120" w:type="dxa"/>
            </w:tcMar>
          </w:tcPr>
          <w:p w14:paraId="3F1C9BA7"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2F3D0361" w14:textId="77777777" w:rsidTr="0001062D">
        <w:tc>
          <w:tcPr>
            <w:tcW w:w="4510" w:type="dxa"/>
            <w:tcMar>
              <w:top w:w="15" w:type="dxa"/>
              <w:left w:w="15" w:type="dxa"/>
              <w:bottom w:w="15" w:type="dxa"/>
              <w:right w:w="15" w:type="dxa"/>
            </w:tcMar>
          </w:tcPr>
          <w:p w14:paraId="655E1E8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At least one mode of operation and information retrieval that does not require user vision shall be provided, or support for Assistive Technology used by people who are blind or visually impaired shall be provided.</w:t>
            </w:r>
          </w:p>
        </w:tc>
        <w:tc>
          <w:tcPr>
            <w:tcW w:w="1890" w:type="dxa"/>
            <w:tcMar>
              <w:top w:w="15" w:type="dxa"/>
              <w:left w:w="15" w:type="dxa"/>
              <w:bottom w:w="15" w:type="dxa"/>
              <w:right w:w="15" w:type="dxa"/>
            </w:tcMar>
          </w:tcPr>
          <w:p w14:paraId="66C6CBDB" w14:textId="77777777" w:rsidR="002F1218" w:rsidRPr="00FE6D66" w:rsidRDefault="00A02064" w:rsidP="00FE6D66">
            <w:pPr>
              <w:rPr>
                <w:rFonts w:ascii="Arial" w:hAnsi="Arial" w:cs="Arial"/>
                <w:sz w:val="20"/>
                <w:szCs w:val="20"/>
              </w:rPr>
            </w:pPr>
            <w:r w:rsidRPr="00FE6D66">
              <w:rPr>
                <w:rFonts w:ascii="Arial" w:eastAsia="Arial" w:hAnsi="Arial" w:cs="Arial"/>
                <w:sz w:val="20"/>
                <w:szCs w:val="20"/>
              </w:rPr>
              <w:t>Not supported</w:t>
            </w:r>
          </w:p>
        </w:tc>
        <w:tc>
          <w:tcPr>
            <w:tcW w:w="3060" w:type="dxa"/>
            <w:tcMar>
              <w:top w:w="15" w:type="dxa"/>
              <w:left w:w="15" w:type="dxa"/>
              <w:bottom w:w="15" w:type="dxa"/>
              <w:right w:w="15" w:type="dxa"/>
            </w:tcMar>
          </w:tcPr>
          <w:p w14:paraId="7387791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w:t>
            </w:r>
          </w:p>
        </w:tc>
      </w:tr>
      <w:tr w:rsidR="002F1218" w:rsidRPr="00FE6D66" w14:paraId="4CBD0F20" w14:textId="77777777" w:rsidTr="0001062D">
        <w:tc>
          <w:tcPr>
            <w:tcW w:w="4510" w:type="dxa"/>
            <w:tcMar>
              <w:top w:w="15" w:type="dxa"/>
              <w:left w:w="15" w:type="dxa"/>
              <w:bottom w:w="15" w:type="dxa"/>
              <w:right w:w="15" w:type="dxa"/>
            </w:tcMar>
          </w:tcPr>
          <w:p w14:paraId="52B777A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890" w:type="dxa"/>
            <w:tcMar>
              <w:top w:w="15" w:type="dxa"/>
              <w:left w:w="15" w:type="dxa"/>
              <w:bottom w:w="15" w:type="dxa"/>
              <w:right w:w="15" w:type="dxa"/>
            </w:tcMar>
          </w:tcPr>
          <w:p w14:paraId="63772713" w14:textId="77777777" w:rsidR="002F1218" w:rsidRPr="00FE6D66" w:rsidRDefault="00A02064" w:rsidP="00FE6D66">
            <w:pPr>
              <w:rPr>
                <w:rFonts w:ascii="Arial" w:hAnsi="Arial" w:cs="Arial"/>
                <w:sz w:val="20"/>
                <w:szCs w:val="20"/>
              </w:rPr>
            </w:pPr>
            <w:r w:rsidRPr="00FE6D66">
              <w:rPr>
                <w:rFonts w:ascii="Arial" w:eastAsia="Arial" w:hAnsi="Arial" w:cs="Arial"/>
                <w:sz w:val="20"/>
                <w:szCs w:val="20"/>
              </w:rPr>
              <w:t> Supported</w:t>
            </w:r>
          </w:p>
        </w:tc>
        <w:tc>
          <w:tcPr>
            <w:tcW w:w="3060" w:type="dxa"/>
            <w:tcMar>
              <w:top w:w="15" w:type="dxa"/>
              <w:left w:w="15" w:type="dxa"/>
              <w:bottom w:w="15" w:type="dxa"/>
              <w:right w:w="15" w:type="dxa"/>
            </w:tcMar>
          </w:tcPr>
          <w:p w14:paraId="6D22EE1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xml:space="preserve">NYTimes.com supports browser zooming to enlarge text / page elements. </w:t>
            </w:r>
          </w:p>
          <w:p w14:paraId="70143780" w14:textId="77777777" w:rsidR="002F1218" w:rsidRPr="00FE6D66" w:rsidRDefault="00A02064" w:rsidP="00FE6D66">
            <w:pPr>
              <w:spacing w:before="100" w:after="100"/>
              <w:rPr>
                <w:rFonts w:ascii="Arial" w:hAnsi="Arial" w:cs="Arial"/>
                <w:sz w:val="20"/>
                <w:szCs w:val="20"/>
              </w:rPr>
            </w:pPr>
            <w:proofErr w:type="spellStart"/>
            <w:proofErr w:type="gramStart"/>
            <w:r w:rsidRPr="00FE6D66">
              <w:rPr>
                <w:rFonts w:ascii="Arial" w:eastAsia="Arial" w:hAnsi="Arial" w:cs="Arial"/>
                <w:sz w:val="20"/>
                <w:szCs w:val="20"/>
              </w:rPr>
              <w:t>iOS</w:t>
            </w:r>
            <w:proofErr w:type="spellEnd"/>
            <w:proofErr w:type="gramEnd"/>
            <w:r w:rsidRPr="00FE6D66">
              <w:rPr>
                <w:rFonts w:ascii="Arial" w:eastAsia="Arial" w:hAnsi="Arial" w:cs="Arial"/>
                <w:sz w:val="20"/>
                <w:szCs w:val="20"/>
              </w:rPr>
              <w:t xml:space="preserve"> smartphone apps support Dynamic Type, which allows users to enlarge text size through phone settings.</w:t>
            </w:r>
          </w:p>
          <w:p w14:paraId="52A21938" w14:textId="77777777" w:rsidR="002F1218" w:rsidRPr="00FE6D66" w:rsidRDefault="002F1218" w:rsidP="00FE6D66">
            <w:pPr>
              <w:spacing w:before="100" w:after="100"/>
              <w:rPr>
                <w:rFonts w:ascii="Arial" w:hAnsi="Arial" w:cs="Arial"/>
                <w:sz w:val="20"/>
                <w:szCs w:val="20"/>
              </w:rPr>
            </w:pPr>
          </w:p>
          <w:p w14:paraId="2FAE4C9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Android smartphone apps allow users to enlarge text through app settings.</w:t>
            </w:r>
          </w:p>
        </w:tc>
      </w:tr>
      <w:tr w:rsidR="002F1218" w:rsidRPr="00FE6D66" w14:paraId="1CA07BC1" w14:textId="77777777" w:rsidTr="0001062D">
        <w:tc>
          <w:tcPr>
            <w:tcW w:w="4510" w:type="dxa"/>
            <w:tcMar>
              <w:top w:w="15" w:type="dxa"/>
              <w:left w:w="15" w:type="dxa"/>
              <w:bottom w:w="15" w:type="dxa"/>
              <w:right w:w="15" w:type="dxa"/>
            </w:tcMar>
          </w:tcPr>
          <w:p w14:paraId="0BFA296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At least one mode of operation and information retrieval that does not require user hearing shall be provided, or support for Assistive Technology used by people who are deaf or hard of hearing shall be provided</w:t>
            </w:r>
          </w:p>
        </w:tc>
        <w:tc>
          <w:tcPr>
            <w:tcW w:w="1890" w:type="dxa"/>
            <w:tcMar>
              <w:top w:w="15" w:type="dxa"/>
              <w:left w:w="15" w:type="dxa"/>
              <w:bottom w:w="15" w:type="dxa"/>
              <w:right w:w="15" w:type="dxa"/>
            </w:tcMar>
          </w:tcPr>
          <w:p w14:paraId="171301AD" w14:textId="77777777" w:rsidR="002F1218" w:rsidRPr="00FE6D66" w:rsidRDefault="00A02064" w:rsidP="00FE6D66">
            <w:pPr>
              <w:rPr>
                <w:rFonts w:ascii="Arial" w:hAnsi="Arial" w:cs="Arial"/>
                <w:sz w:val="20"/>
                <w:szCs w:val="20"/>
              </w:rPr>
            </w:pPr>
            <w:r w:rsidRPr="00FE6D66">
              <w:rPr>
                <w:rFonts w:ascii="Arial" w:eastAsia="Arial" w:hAnsi="Arial" w:cs="Arial"/>
                <w:sz w:val="20"/>
                <w:szCs w:val="20"/>
              </w:rPr>
              <w:t>Supported</w:t>
            </w:r>
          </w:p>
        </w:tc>
        <w:tc>
          <w:tcPr>
            <w:tcW w:w="3060" w:type="dxa"/>
            <w:tcMar>
              <w:top w:w="15" w:type="dxa"/>
              <w:left w:w="15" w:type="dxa"/>
              <w:bottom w:w="15" w:type="dxa"/>
              <w:right w:w="15" w:type="dxa"/>
            </w:tcMar>
          </w:tcPr>
          <w:p w14:paraId="4F341899"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 products do not require user hearing for use, with the exception of multimedia content.</w:t>
            </w:r>
          </w:p>
        </w:tc>
      </w:tr>
      <w:tr w:rsidR="002F1218" w:rsidRPr="00FE6D66" w14:paraId="115790CB" w14:textId="77777777" w:rsidTr="0001062D">
        <w:tc>
          <w:tcPr>
            <w:tcW w:w="4510" w:type="dxa"/>
            <w:tcMar>
              <w:top w:w="15" w:type="dxa"/>
              <w:left w:w="15" w:type="dxa"/>
              <w:bottom w:w="15" w:type="dxa"/>
              <w:right w:w="15" w:type="dxa"/>
            </w:tcMar>
          </w:tcPr>
          <w:p w14:paraId="53B84A3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(d) Where audio information is important for the use of a product, at least one mode of operation and information retrieval shall be provided in an enhanced auditory fashion, or support for assistive hearing devices shall be provided.</w:t>
            </w:r>
          </w:p>
        </w:tc>
        <w:tc>
          <w:tcPr>
            <w:tcW w:w="1890" w:type="dxa"/>
            <w:tcMar>
              <w:top w:w="15" w:type="dxa"/>
              <w:left w:w="15" w:type="dxa"/>
              <w:bottom w:w="15" w:type="dxa"/>
              <w:right w:w="15" w:type="dxa"/>
            </w:tcMar>
          </w:tcPr>
          <w:p w14:paraId="60051007"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Supported, with exceptions</w:t>
            </w:r>
          </w:p>
        </w:tc>
        <w:tc>
          <w:tcPr>
            <w:tcW w:w="3060" w:type="dxa"/>
            <w:tcMar>
              <w:top w:w="15" w:type="dxa"/>
              <w:left w:w="15" w:type="dxa"/>
              <w:bottom w:w="15" w:type="dxa"/>
              <w:right w:w="15" w:type="dxa"/>
            </w:tcMar>
          </w:tcPr>
          <w:p w14:paraId="3D44BEC6"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NYT products do not require user hearing for use, with the exception of multimedia content.</w:t>
            </w:r>
          </w:p>
        </w:tc>
      </w:tr>
      <w:tr w:rsidR="002F1218" w:rsidRPr="00FE6D66" w14:paraId="11420B41" w14:textId="77777777" w:rsidTr="0001062D">
        <w:tc>
          <w:tcPr>
            <w:tcW w:w="4510" w:type="dxa"/>
            <w:tcMar>
              <w:top w:w="15" w:type="dxa"/>
              <w:left w:w="15" w:type="dxa"/>
              <w:bottom w:w="15" w:type="dxa"/>
              <w:right w:w="15" w:type="dxa"/>
            </w:tcMar>
          </w:tcPr>
          <w:p w14:paraId="675A6D92"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(e) At least one mode of operation and information retrieval that does not require user speech shall be provided, or support for Assistive Technology used by people with disabilities shall be provided.</w:t>
            </w:r>
          </w:p>
        </w:tc>
        <w:tc>
          <w:tcPr>
            <w:tcW w:w="1890" w:type="dxa"/>
            <w:tcMar>
              <w:top w:w="15" w:type="dxa"/>
              <w:left w:w="15" w:type="dxa"/>
              <w:bottom w:w="15" w:type="dxa"/>
              <w:right w:w="15" w:type="dxa"/>
            </w:tcMar>
          </w:tcPr>
          <w:p w14:paraId="132A723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Supported</w:t>
            </w:r>
          </w:p>
        </w:tc>
        <w:tc>
          <w:tcPr>
            <w:tcW w:w="3060" w:type="dxa"/>
            <w:tcMar>
              <w:top w:w="15" w:type="dxa"/>
              <w:left w:w="15" w:type="dxa"/>
              <w:bottom w:w="15" w:type="dxa"/>
              <w:right w:w="15" w:type="dxa"/>
            </w:tcMar>
          </w:tcPr>
          <w:p w14:paraId="5E6CDC0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User speech is not required for use of NYT products</w:t>
            </w:r>
          </w:p>
        </w:tc>
      </w:tr>
      <w:tr w:rsidR="002F1218" w:rsidRPr="00FE6D66" w14:paraId="06D507C7" w14:textId="77777777" w:rsidTr="0001062D">
        <w:tc>
          <w:tcPr>
            <w:tcW w:w="4510" w:type="dxa"/>
            <w:tcMar>
              <w:top w:w="15" w:type="dxa"/>
              <w:left w:w="15" w:type="dxa"/>
              <w:bottom w:w="15" w:type="dxa"/>
              <w:right w:w="15" w:type="dxa"/>
            </w:tcMar>
          </w:tcPr>
          <w:p w14:paraId="2DB6891E"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(f) At least one mode of operation and information retrieval that does not require fine motor control or simultaneous actions and that is operable with limited reach and strength shall be provided.</w:t>
            </w:r>
          </w:p>
        </w:tc>
        <w:tc>
          <w:tcPr>
            <w:tcW w:w="1890" w:type="dxa"/>
            <w:tcMar>
              <w:top w:w="15" w:type="dxa"/>
              <w:left w:w="15" w:type="dxa"/>
              <w:bottom w:w="15" w:type="dxa"/>
              <w:right w:w="15" w:type="dxa"/>
            </w:tcMar>
          </w:tcPr>
          <w:p w14:paraId="4EB708D5"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Supported</w:t>
            </w:r>
          </w:p>
        </w:tc>
        <w:tc>
          <w:tcPr>
            <w:tcW w:w="3060" w:type="dxa"/>
            <w:tcMar>
              <w:top w:w="15" w:type="dxa"/>
              <w:left w:w="15" w:type="dxa"/>
              <w:bottom w:w="15" w:type="dxa"/>
              <w:right w:w="15" w:type="dxa"/>
            </w:tcMar>
          </w:tcPr>
          <w:p w14:paraId="5EDAB16A" w14:textId="77777777" w:rsidR="002F1218" w:rsidRPr="00FE6D66" w:rsidRDefault="002F1218" w:rsidP="00FE6D66">
            <w:pPr>
              <w:spacing w:before="100" w:after="100"/>
              <w:rPr>
                <w:rFonts w:ascii="Arial" w:hAnsi="Arial" w:cs="Arial"/>
                <w:sz w:val="20"/>
                <w:szCs w:val="20"/>
              </w:rPr>
            </w:pPr>
          </w:p>
        </w:tc>
      </w:tr>
    </w:tbl>
    <w:bookmarkStart w:id="11" w:name="h.2s8eyo1" w:colFirst="0" w:colLast="0"/>
    <w:bookmarkEnd w:id="11"/>
    <w:p w14:paraId="35980FB8" w14:textId="77777777" w:rsidR="002F1218" w:rsidRDefault="00A02064" w:rsidP="00FE6D66">
      <w:pPr>
        <w:spacing w:before="100" w:after="100"/>
        <w:rPr>
          <w:rFonts w:ascii="Arial" w:eastAsia="Arial" w:hAnsi="Arial" w:cs="Arial"/>
          <w:sz w:val="20"/>
          <w:szCs w:val="20"/>
        </w:rPr>
      </w:pPr>
      <w:r w:rsidRPr="00FE6D66">
        <w:rPr>
          <w:rFonts w:ascii="Arial" w:hAnsi="Arial" w:cs="Arial"/>
          <w:sz w:val="20"/>
          <w:szCs w:val="20"/>
        </w:rPr>
        <w:fldChar w:fldCharType="begin"/>
      </w:r>
      <w:r w:rsidRPr="00FE6D66">
        <w:rPr>
          <w:rFonts w:ascii="Arial" w:hAnsi="Arial" w:cs="Arial"/>
          <w:sz w:val="20"/>
          <w:szCs w:val="20"/>
        </w:rPr>
        <w:instrText xml:space="preserve"> HYPERLINK \l "h.gjdgxs" \h </w:instrText>
      </w:r>
      <w:r w:rsidRPr="00FE6D66">
        <w:rPr>
          <w:rFonts w:ascii="Arial" w:hAnsi="Arial" w:cs="Arial"/>
          <w:sz w:val="20"/>
          <w:szCs w:val="20"/>
        </w:rPr>
        <w:fldChar w:fldCharType="separate"/>
      </w:r>
      <w:r w:rsidRPr="00FE6D66">
        <w:rPr>
          <w:rFonts w:ascii="Arial" w:eastAsia="Arial" w:hAnsi="Arial" w:cs="Arial"/>
          <w:color w:val="0000FF"/>
          <w:sz w:val="20"/>
          <w:szCs w:val="20"/>
          <w:u w:val="single"/>
        </w:rPr>
        <w:t>Return to the top of the page.</w:t>
      </w:r>
      <w:r w:rsidRPr="00FE6D66">
        <w:rPr>
          <w:rFonts w:ascii="Arial" w:eastAsia="Arial" w:hAnsi="Arial" w:cs="Arial"/>
          <w:color w:val="0000FF"/>
          <w:sz w:val="20"/>
          <w:szCs w:val="20"/>
          <w:u w:val="single"/>
        </w:rPr>
        <w:fldChar w:fldCharType="end"/>
      </w:r>
      <w:hyperlink w:anchor="h.gjdgxs">
        <w:r w:rsidRPr="00FE6D66">
          <w:rPr>
            <w:rFonts w:ascii="Arial" w:eastAsia="Arial" w:hAnsi="Arial" w:cs="Arial"/>
            <w:sz w:val="20"/>
            <w:szCs w:val="20"/>
          </w:rPr>
          <w:t xml:space="preserve"> </w:t>
        </w:r>
      </w:hyperlink>
    </w:p>
    <w:p w14:paraId="259FE90D" w14:textId="77777777" w:rsidR="00FE6D66" w:rsidRDefault="00FE6D66">
      <w:pPr>
        <w:spacing w:after="200" w:line="276" w:lineRule="auto"/>
        <w:rPr>
          <w:rFonts w:ascii="Arial" w:eastAsia="Arial" w:hAnsi="Arial" w:cs="Arial"/>
          <w:sz w:val="20"/>
          <w:szCs w:val="20"/>
        </w:rPr>
      </w:pPr>
      <w:r>
        <w:rPr>
          <w:rFonts w:ascii="Arial" w:eastAsia="Arial" w:hAnsi="Arial" w:cs="Arial"/>
          <w:sz w:val="20"/>
          <w:szCs w:val="20"/>
        </w:rPr>
        <w:br w:type="page"/>
      </w:r>
    </w:p>
    <w:tbl>
      <w:tblPr>
        <w:tblW w:w="849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3970"/>
        <w:gridCol w:w="1687"/>
        <w:gridCol w:w="2836"/>
      </w:tblGrid>
      <w:tr w:rsidR="002F1218" w:rsidRPr="00FE6D66" w14:paraId="3FABE014" w14:textId="77777777" w:rsidTr="00FE6D66">
        <w:tc>
          <w:tcPr>
            <w:tcW w:w="3970" w:type="dxa"/>
            <w:tcMar>
              <w:top w:w="120" w:type="dxa"/>
              <w:left w:w="120" w:type="dxa"/>
              <w:bottom w:w="120" w:type="dxa"/>
              <w:right w:w="120" w:type="dxa"/>
            </w:tcMar>
          </w:tcPr>
          <w:p w14:paraId="02BC5E16" w14:textId="77777777" w:rsidR="002F1218" w:rsidRPr="00FE6D66" w:rsidRDefault="00A02064" w:rsidP="00FE6D66">
            <w:pPr>
              <w:spacing w:before="120"/>
              <w:jc w:val="center"/>
              <w:rPr>
                <w:rFonts w:ascii="Arial" w:hAnsi="Arial" w:cs="Arial"/>
                <w:sz w:val="20"/>
                <w:szCs w:val="20"/>
              </w:rPr>
            </w:pPr>
            <w:r w:rsidRPr="00FE6D66">
              <w:rPr>
                <w:rFonts w:ascii="Arial" w:eastAsia="Arial" w:hAnsi="Arial" w:cs="Arial"/>
                <w:b/>
                <w:i/>
                <w:sz w:val="20"/>
                <w:szCs w:val="20"/>
              </w:rPr>
              <w:lastRenderedPageBreak/>
              <w:t>Section 1194.41 Information, Documentation and Support – Detail</w:t>
            </w:r>
          </w:p>
          <w:p w14:paraId="0F72149D" w14:textId="77777777" w:rsidR="002F1218" w:rsidRPr="00FE6D66" w:rsidRDefault="00A02064" w:rsidP="00FE6D66">
            <w:pPr>
              <w:jc w:val="center"/>
              <w:rPr>
                <w:rFonts w:ascii="Arial" w:hAnsi="Arial" w:cs="Arial"/>
                <w:sz w:val="20"/>
                <w:szCs w:val="20"/>
              </w:rPr>
            </w:pPr>
            <w:r w:rsidRPr="00FE6D66">
              <w:rPr>
                <w:rFonts w:ascii="Arial" w:eastAsia="Arial" w:hAnsi="Arial" w:cs="Arial"/>
                <w:b/>
                <w:sz w:val="20"/>
                <w:szCs w:val="20"/>
              </w:rPr>
              <w:t>VPAT™</w:t>
            </w:r>
          </w:p>
          <w:p w14:paraId="268D7B5E" w14:textId="77777777" w:rsidR="002F1218" w:rsidRPr="00FE6D66" w:rsidRDefault="00A02064" w:rsidP="00FE6D66">
            <w:pPr>
              <w:spacing w:before="120" w:after="100"/>
              <w:jc w:val="center"/>
              <w:rPr>
                <w:rFonts w:ascii="Arial" w:hAnsi="Arial" w:cs="Arial"/>
                <w:sz w:val="20"/>
                <w:szCs w:val="20"/>
              </w:rPr>
            </w:pPr>
            <w:r w:rsidRPr="00FE6D66">
              <w:rPr>
                <w:rFonts w:ascii="Arial" w:eastAsia="Arial" w:hAnsi="Arial" w:cs="Arial"/>
                <w:b/>
                <w:sz w:val="20"/>
                <w:szCs w:val="20"/>
              </w:rPr>
              <w:t>Voluntary Product Accessibility Template</w:t>
            </w:r>
            <w:r w:rsidRPr="00FE6D66">
              <w:rPr>
                <w:rFonts w:ascii="Arial" w:eastAsia="Arial" w:hAnsi="Arial" w:cs="Arial"/>
                <w:b/>
                <w:sz w:val="20"/>
                <w:szCs w:val="20"/>
                <w:vertAlign w:val="superscript"/>
              </w:rPr>
              <w:t>®</w:t>
            </w:r>
          </w:p>
        </w:tc>
        <w:tc>
          <w:tcPr>
            <w:tcW w:w="1687" w:type="dxa"/>
            <w:tcMar>
              <w:top w:w="100" w:type="dxa"/>
              <w:left w:w="0" w:type="dxa"/>
              <w:bottom w:w="100" w:type="dxa"/>
              <w:right w:w="0" w:type="dxa"/>
            </w:tcMar>
          </w:tcPr>
          <w:p w14:paraId="1CC295B3" w14:textId="77777777" w:rsidR="002F1218" w:rsidRPr="00FE6D66" w:rsidRDefault="002F1218" w:rsidP="00FE6D66">
            <w:pPr>
              <w:spacing w:after="200"/>
              <w:rPr>
                <w:rFonts w:ascii="Arial" w:hAnsi="Arial" w:cs="Arial"/>
                <w:sz w:val="20"/>
                <w:szCs w:val="20"/>
              </w:rPr>
            </w:pPr>
          </w:p>
        </w:tc>
        <w:tc>
          <w:tcPr>
            <w:tcW w:w="2836" w:type="dxa"/>
            <w:tcMar>
              <w:top w:w="100" w:type="dxa"/>
              <w:left w:w="0" w:type="dxa"/>
              <w:bottom w:w="100" w:type="dxa"/>
              <w:right w:w="0" w:type="dxa"/>
            </w:tcMar>
          </w:tcPr>
          <w:p w14:paraId="6FF5B19E" w14:textId="77777777" w:rsidR="002F1218" w:rsidRPr="00FE6D66" w:rsidRDefault="002F1218" w:rsidP="00FE6D66">
            <w:pPr>
              <w:spacing w:after="200"/>
              <w:rPr>
                <w:rFonts w:ascii="Arial" w:hAnsi="Arial" w:cs="Arial"/>
                <w:sz w:val="20"/>
                <w:szCs w:val="20"/>
              </w:rPr>
            </w:pPr>
          </w:p>
        </w:tc>
      </w:tr>
      <w:tr w:rsidR="002F1218" w:rsidRPr="00FE6D66" w14:paraId="36B25C01" w14:textId="77777777" w:rsidTr="00FE6D66">
        <w:tc>
          <w:tcPr>
            <w:tcW w:w="3970" w:type="dxa"/>
            <w:tcMar>
              <w:top w:w="120" w:type="dxa"/>
              <w:left w:w="120" w:type="dxa"/>
              <w:bottom w:w="120" w:type="dxa"/>
              <w:right w:w="120" w:type="dxa"/>
            </w:tcMar>
          </w:tcPr>
          <w:p w14:paraId="3FC02579"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i/>
                <w:sz w:val="20"/>
                <w:szCs w:val="20"/>
              </w:rPr>
              <w:t>Criteria</w:t>
            </w:r>
          </w:p>
        </w:tc>
        <w:tc>
          <w:tcPr>
            <w:tcW w:w="1687" w:type="dxa"/>
            <w:tcMar>
              <w:top w:w="120" w:type="dxa"/>
              <w:left w:w="120" w:type="dxa"/>
              <w:bottom w:w="120" w:type="dxa"/>
              <w:right w:w="120" w:type="dxa"/>
            </w:tcMar>
          </w:tcPr>
          <w:p w14:paraId="496A745D"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Supporting Features</w:t>
            </w:r>
          </w:p>
        </w:tc>
        <w:tc>
          <w:tcPr>
            <w:tcW w:w="2836" w:type="dxa"/>
            <w:tcMar>
              <w:top w:w="120" w:type="dxa"/>
              <w:left w:w="120" w:type="dxa"/>
              <w:bottom w:w="120" w:type="dxa"/>
              <w:right w:w="120" w:type="dxa"/>
            </w:tcMar>
          </w:tcPr>
          <w:p w14:paraId="13FEF2B9" w14:textId="77777777" w:rsidR="002F1218" w:rsidRPr="00FE6D66" w:rsidRDefault="00A02064" w:rsidP="00FE6D66">
            <w:pPr>
              <w:spacing w:before="100" w:after="100"/>
              <w:jc w:val="center"/>
              <w:rPr>
                <w:rFonts w:ascii="Arial" w:hAnsi="Arial" w:cs="Arial"/>
                <w:sz w:val="20"/>
                <w:szCs w:val="20"/>
              </w:rPr>
            </w:pPr>
            <w:r w:rsidRPr="00FE6D66">
              <w:rPr>
                <w:rFonts w:ascii="Arial" w:eastAsia="Arial" w:hAnsi="Arial" w:cs="Arial"/>
                <w:b/>
                <w:sz w:val="20"/>
                <w:szCs w:val="20"/>
              </w:rPr>
              <w:t>Remarks and explanations</w:t>
            </w:r>
          </w:p>
        </w:tc>
      </w:tr>
      <w:tr w:rsidR="002F1218" w:rsidRPr="00FE6D66" w14:paraId="74C937C4" w14:textId="77777777" w:rsidTr="00FE6D66">
        <w:tc>
          <w:tcPr>
            <w:tcW w:w="3970" w:type="dxa"/>
            <w:tcMar>
              <w:top w:w="15" w:type="dxa"/>
              <w:left w:w="15" w:type="dxa"/>
              <w:bottom w:w="15" w:type="dxa"/>
              <w:right w:w="15" w:type="dxa"/>
            </w:tcMar>
          </w:tcPr>
          <w:p w14:paraId="73806010"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(a) Product support documentation provided to end-users shall be made available in alternate formats upon request, at no additional charge</w:t>
            </w:r>
          </w:p>
        </w:tc>
        <w:tc>
          <w:tcPr>
            <w:tcW w:w="1687" w:type="dxa"/>
            <w:tcMar>
              <w:top w:w="15" w:type="dxa"/>
              <w:left w:w="15" w:type="dxa"/>
              <w:bottom w:w="15" w:type="dxa"/>
              <w:right w:w="15" w:type="dxa"/>
            </w:tcMar>
          </w:tcPr>
          <w:p w14:paraId="1EF22D8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Not supported</w:t>
            </w:r>
          </w:p>
        </w:tc>
        <w:tc>
          <w:tcPr>
            <w:tcW w:w="2836" w:type="dxa"/>
            <w:tcMar>
              <w:top w:w="15" w:type="dxa"/>
              <w:left w:w="15" w:type="dxa"/>
              <w:bottom w:w="15" w:type="dxa"/>
              <w:right w:w="15" w:type="dxa"/>
            </w:tcMar>
          </w:tcPr>
          <w:p w14:paraId="4BC8E36A"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w:t>
            </w:r>
          </w:p>
        </w:tc>
      </w:tr>
      <w:tr w:rsidR="002F1218" w:rsidRPr="00FE6D66" w14:paraId="51381605" w14:textId="77777777" w:rsidTr="00FE6D66">
        <w:tc>
          <w:tcPr>
            <w:tcW w:w="3970" w:type="dxa"/>
            <w:tcMar>
              <w:top w:w="15" w:type="dxa"/>
              <w:left w:w="15" w:type="dxa"/>
              <w:bottom w:w="15" w:type="dxa"/>
              <w:right w:w="15" w:type="dxa"/>
            </w:tcMar>
          </w:tcPr>
          <w:p w14:paraId="666D475F"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(b) End-users shall have access to a description of the accessibility and compatibility features of products in alternate formats or alternate methods upon request, at no additional charge.</w:t>
            </w:r>
          </w:p>
        </w:tc>
        <w:tc>
          <w:tcPr>
            <w:tcW w:w="1687" w:type="dxa"/>
            <w:tcMar>
              <w:top w:w="15" w:type="dxa"/>
              <w:left w:w="15" w:type="dxa"/>
              <w:bottom w:w="15" w:type="dxa"/>
              <w:right w:w="15" w:type="dxa"/>
            </w:tcMar>
          </w:tcPr>
          <w:p w14:paraId="0957FA61"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Not supported</w:t>
            </w:r>
          </w:p>
        </w:tc>
        <w:tc>
          <w:tcPr>
            <w:tcW w:w="2836" w:type="dxa"/>
            <w:tcMar>
              <w:top w:w="15" w:type="dxa"/>
              <w:left w:w="15" w:type="dxa"/>
              <w:bottom w:w="15" w:type="dxa"/>
              <w:right w:w="15" w:type="dxa"/>
            </w:tcMar>
          </w:tcPr>
          <w:p w14:paraId="0F2D202D"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w:t>
            </w:r>
          </w:p>
        </w:tc>
      </w:tr>
      <w:tr w:rsidR="002F1218" w:rsidRPr="00FE6D66" w14:paraId="5D58BD7E" w14:textId="77777777" w:rsidTr="00FE6D66">
        <w:tc>
          <w:tcPr>
            <w:tcW w:w="3970" w:type="dxa"/>
            <w:tcMar>
              <w:top w:w="15" w:type="dxa"/>
              <w:left w:w="15" w:type="dxa"/>
              <w:bottom w:w="15" w:type="dxa"/>
              <w:right w:w="15" w:type="dxa"/>
            </w:tcMar>
          </w:tcPr>
          <w:p w14:paraId="6FB19614"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 Support services for products shall accommodate the communication needs of end-users with disabilities.</w:t>
            </w:r>
          </w:p>
        </w:tc>
        <w:tc>
          <w:tcPr>
            <w:tcW w:w="1687" w:type="dxa"/>
            <w:tcMar>
              <w:top w:w="15" w:type="dxa"/>
              <w:left w:w="15" w:type="dxa"/>
              <w:bottom w:w="15" w:type="dxa"/>
              <w:right w:w="15" w:type="dxa"/>
            </w:tcMar>
          </w:tcPr>
          <w:p w14:paraId="0AD77C6C"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Supported with exceptions</w:t>
            </w:r>
          </w:p>
        </w:tc>
        <w:tc>
          <w:tcPr>
            <w:tcW w:w="2836" w:type="dxa"/>
            <w:tcMar>
              <w:top w:w="15" w:type="dxa"/>
              <w:left w:w="15" w:type="dxa"/>
              <w:bottom w:w="15" w:type="dxa"/>
              <w:right w:w="15" w:type="dxa"/>
            </w:tcMar>
          </w:tcPr>
          <w:p w14:paraId="07CCF828"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Customer care support is available by phone, email, and online form</w:t>
            </w:r>
          </w:p>
        </w:tc>
      </w:tr>
    </w:tbl>
    <w:p w14:paraId="306A75FF" w14:textId="77777777" w:rsidR="002F1218" w:rsidRPr="00FE6D66" w:rsidRDefault="005D63CB" w:rsidP="00FE6D66">
      <w:pPr>
        <w:spacing w:before="100" w:after="100"/>
        <w:rPr>
          <w:rFonts w:ascii="Arial" w:hAnsi="Arial" w:cs="Arial"/>
          <w:sz w:val="20"/>
          <w:szCs w:val="20"/>
        </w:rPr>
      </w:pPr>
      <w:hyperlink w:anchor="h.gjdgxs">
        <w:r w:rsidR="00A02064" w:rsidRPr="00FE6D66">
          <w:rPr>
            <w:rFonts w:ascii="Arial" w:eastAsia="Arial" w:hAnsi="Arial" w:cs="Arial"/>
            <w:color w:val="0000FF"/>
            <w:sz w:val="20"/>
            <w:szCs w:val="20"/>
            <w:u w:val="single"/>
          </w:rPr>
          <w:t>Return to the top of the page.</w:t>
        </w:r>
      </w:hyperlink>
      <w:hyperlink w:anchor="h.gjdgxs"/>
    </w:p>
    <w:p w14:paraId="7F3D8EB3" w14:textId="77777777" w:rsidR="002F1218" w:rsidRPr="00FE6D66" w:rsidRDefault="00A02064" w:rsidP="00FE6D66">
      <w:pPr>
        <w:spacing w:before="100" w:after="100"/>
        <w:rPr>
          <w:rFonts w:ascii="Arial" w:hAnsi="Arial" w:cs="Arial"/>
          <w:sz w:val="20"/>
          <w:szCs w:val="20"/>
        </w:rPr>
      </w:pPr>
      <w:r w:rsidRPr="00FE6D66">
        <w:rPr>
          <w:rFonts w:ascii="Arial" w:eastAsia="Arial" w:hAnsi="Arial" w:cs="Arial"/>
          <w:sz w:val="20"/>
          <w:szCs w:val="20"/>
        </w:rPr>
        <w:t> </w:t>
      </w:r>
    </w:p>
    <w:sectPr w:rsidR="002F1218" w:rsidRPr="00FE6D66" w:rsidSect="00FE6D66">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0649" w14:textId="77777777" w:rsidR="005D63CB" w:rsidRDefault="005D63CB" w:rsidP="0001062D">
      <w:r>
        <w:separator/>
      </w:r>
    </w:p>
  </w:endnote>
  <w:endnote w:type="continuationSeparator" w:id="0">
    <w:p w14:paraId="5B3F643C" w14:textId="77777777" w:rsidR="005D63CB" w:rsidRDefault="005D63CB" w:rsidP="0001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0473"/>
      <w:docPartObj>
        <w:docPartGallery w:val="Page Numbers (Bottom of Page)"/>
        <w:docPartUnique/>
      </w:docPartObj>
    </w:sdtPr>
    <w:sdtEndPr>
      <w:rPr>
        <w:noProof/>
      </w:rPr>
    </w:sdtEndPr>
    <w:sdtContent>
      <w:p w14:paraId="7AACACBB" w14:textId="77777777" w:rsidR="0001062D" w:rsidRDefault="0001062D">
        <w:pPr>
          <w:pStyle w:val="Footer"/>
          <w:jc w:val="right"/>
        </w:pPr>
        <w:r>
          <w:fldChar w:fldCharType="begin"/>
        </w:r>
        <w:r>
          <w:instrText xml:space="preserve"> PAGE   \* MERGEFORMAT </w:instrText>
        </w:r>
        <w:r>
          <w:fldChar w:fldCharType="separate"/>
        </w:r>
        <w:r w:rsidR="00916AD4">
          <w:rPr>
            <w:noProof/>
          </w:rPr>
          <w:t>1</w:t>
        </w:r>
        <w:r>
          <w:rPr>
            <w:noProof/>
          </w:rPr>
          <w:fldChar w:fldCharType="end"/>
        </w:r>
      </w:p>
    </w:sdtContent>
  </w:sdt>
  <w:p w14:paraId="4D6B7972" w14:textId="77777777" w:rsidR="0001062D" w:rsidRDefault="0001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954A1" w14:textId="77777777" w:rsidR="005D63CB" w:rsidRDefault="005D63CB" w:rsidP="0001062D">
      <w:r>
        <w:separator/>
      </w:r>
    </w:p>
  </w:footnote>
  <w:footnote w:type="continuationSeparator" w:id="0">
    <w:p w14:paraId="3AB64C40" w14:textId="77777777" w:rsidR="005D63CB" w:rsidRDefault="005D63CB" w:rsidP="0001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1218"/>
    <w:rsid w:val="0001062D"/>
    <w:rsid w:val="001F191A"/>
    <w:rsid w:val="002F1218"/>
    <w:rsid w:val="00437060"/>
    <w:rsid w:val="005D63CB"/>
    <w:rsid w:val="00651097"/>
    <w:rsid w:val="007145D7"/>
    <w:rsid w:val="00837C9D"/>
    <w:rsid w:val="00916AD4"/>
    <w:rsid w:val="00A02064"/>
    <w:rsid w:val="00AD6303"/>
    <w:rsid w:val="00B0746D"/>
    <w:rsid w:val="00C419B8"/>
    <w:rsid w:val="00C77FC7"/>
    <w:rsid w:val="00FE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0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100" w:after="100"/>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1062D"/>
    <w:pPr>
      <w:tabs>
        <w:tab w:val="center" w:pos="4680"/>
        <w:tab w:val="right" w:pos="9360"/>
      </w:tabs>
    </w:pPr>
  </w:style>
  <w:style w:type="character" w:customStyle="1" w:styleId="HeaderChar">
    <w:name w:val="Header Char"/>
    <w:basedOn w:val="DefaultParagraphFont"/>
    <w:link w:val="Header"/>
    <w:uiPriority w:val="99"/>
    <w:rsid w:val="0001062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1062D"/>
    <w:pPr>
      <w:tabs>
        <w:tab w:val="center" w:pos="4680"/>
        <w:tab w:val="right" w:pos="9360"/>
      </w:tabs>
    </w:pPr>
  </w:style>
  <w:style w:type="character" w:customStyle="1" w:styleId="FooterChar">
    <w:name w:val="Footer Char"/>
    <w:basedOn w:val="DefaultParagraphFont"/>
    <w:link w:val="Footer"/>
    <w:uiPriority w:val="99"/>
    <w:rsid w:val="0001062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370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100" w:after="100"/>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1062D"/>
    <w:pPr>
      <w:tabs>
        <w:tab w:val="center" w:pos="4680"/>
        <w:tab w:val="right" w:pos="9360"/>
      </w:tabs>
    </w:pPr>
  </w:style>
  <w:style w:type="character" w:customStyle="1" w:styleId="HeaderChar">
    <w:name w:val="Header Char"/>
    <w:basedOn w:val="DefaultParagraphFont"/>
    <w:link w:val="Header"/>
    <w:uiPriority w:val="99"/>
    <w:rsid w:val="0001062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1062D"/>
    <w:pPr>
      <w:tabs>
        <w:tab w:val="center" w:pos="4680"/>
        <w:tab w:val="right" w:pos="9360"/>
      </w:tabs>
    </w:pPr>
  </w:style>
  <w:style w:type="character" w:customStyle="1" w:styleId="FooterChar">
    <w:name w:val="Footer Char"/>
    <w:basedOn w:val="DefaultParagraphFont"/>
    <w:link w:val="Footer"/>
    <w:uiPriority w:val="99"/>
    <w:rsid w:val="0001062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437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nnah.yang@nytime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annah.cassius@nytim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E838A32CCAC41B27D8E7FDB502F43" ma:contentTypeVersion="0" ma:contentTypeDescription="Create a new document." ma:contentTypeScope="" ma:versionID="85f7cd4968c37e16958a566fbadae9ba">
  <xsd:schema xmlns:xsd="http://www.w3.org/2001/XMLSchema" xmlns:xs="http://www.w3.org/2001/XMLSchema" xmlns:p="http://schemas.microsoft.com/office/2006/metadata/properties" xmlns:ns2="52222ef0-b167-44f5-92f7-438fda0857cd" xmlns:ns3="5edbe80d-e595-46b9-be3c-e61540003b6e" xmlns:ns4="a72e793b-3538-4bdd-876b-5e2b29c97fba" targetNamespace="http://schemas.microsoft.com/office/2006/metadata/properties" ma:root="true" ma:fieldsID="c4240d89bca804d44057c16ab3dee33d" ns2:_="" ns3:_="" ns4:_="">
    <xsd:import namespace="52222ef0-b167-44f5-92f7-438fda0857cd"/>
    <xsd:import namespace="5edbe80d-e595-46b9-be3c-e61540003b6e"/>
    <xsd:import namespace="a72e793b-3538-4bdd-876b-5e2b29c97fba"/>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DOPTR-1039-4883</_dlc_DocId>
    <_dlc_DocIdUrl xmlns="52222ef0-b167-44f5-92f7-438fda0857cd">
      <Url>http://thegreen.treas.gov/do/ptr/optr/PTRoperations/_layouts/DocIdRedir.aspx?ID=DOPTR-1039-4883</Url>
      <Description>DOPTR-1039-4883</Description>
    </_dlc_DocIdUrl>
    <Vital_x0020_Record xmlns="5edbe80d-e595-46b9-be3c-e61540003b6e">No</Vital_x0020_Record>
    <_dlc_BarcodeImage xmlns="a72e793b-3538-4bdd-876b-5e2b29c97fba"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35FF-1B28-4470-9ACC-8670F2726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edbe80d-e595-46b9-be3c-e61540003b6e"/>
    <ds:schemaRef ds:uri="a72e793b-3538-4bdd-876b-5e2b29c9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82B29-A978-4D69-B59D-EA6B3077D76D}">
  <ds:schemaRefs>
    <ds:schemaRef ds:uri="http://schemas.microsoft.com/sharepoint/v3/contenttype/forms"/>
  </ds:schemaRefs>
</ds:datastoreItem>
</file>

<file path=customXml/itemProps3.xml><?xml version="1.0" encoding="utf-8"?>
<ds:datastoreItem xmlns:ds="http://schemas.openxmlformats.org/officeDocument/2006/customXml" ds:itemID="{1BE0685B-1B3D-4AAC-82A0-23B134A892E9}">
  <ds:schemaRefs>
    <ds:schemaRef ds:uri="http://schemas.microsoft.com/office/2006/metadata/properties"/>
    <ds:schemaRef ds:uri="http://schemas.microsoft.com/office/infopath/2007/PartnerControls"/>
    <ds:schemaRef ds:uri="52222ef0-b167-44f5-92f7-438fda0857cd"/>
    <ds:schemaRef ds:uri="5edbe80d-e595-46b9-be3c-e61540003b6e"/>
    <ds:schemaRef ds:uri="a72e793b-3538-4bdd-876b-5e2b29c97fba"/>
  </ds:schemaRefs>
</ds:datastoreItem>
</file>

<file path=customXml/itemProps4.xml><?xml version="1.0" encoding="utf-8"?>
<ds:datastoreItem xmlns:ds="http://schemas.openxmlformats.org/officeDocument/2006/customXml" ds:itemID="{6EAAA666-345C-495F-9216-18278F054CA6}">
  <ds:schemaRefs>
    <ds:schemaRef ds:uri="http://schemas.microsoft.com/sharepoint/events"/>
  </ds:schemaRefs>
</ds:datastoreItem>
</file>

<file path=customXml/itemProps5.xml><?xml version="1.0" encoding="utf-8"?>
<ds:datastoreItem xmlns:ds="http://schemas.openxmlformats.org/officeDocument/2006/customXml" ds:itemID="{AC6CB048-D3A3-4F25-BBC8-5FECD769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VPAT Template.docx</vt:lpstr>
    </vt:vector>
  </TitlesOfParts>
  <Company>The New York Times</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Template.docx</dc:title>
  <dc:creator>O'Connell, Kathleen M</dc:creator>
  <cp:lastModifiedBy>Thomas Glieden</cp:lastModifiedBy>
  <cp:revision>2</cp:revision>
  <dcterms:created xsi:type="dcterms:W3CDTF">2017-03-07T13:40:00Z</dcterms:created>
  <dcterms:modified xsi:type="dcterms:W3CDTF">2017-03-07T13:40:00Z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8cf6a844-cb73-4e6f-b22f-c5c35dc8fedd</vt:lpwstr>
  </property>
  <property fmtid="{D5CDD505-2E9C-101B-9397-08002B2CF9AE}" pid="3" name="ContentTypeId">
    <vt:lpwstr>0x010100A30E838A32CCAC41B27D8E7FDB502F43</vt:lpwstr>
  </property>
  <property fmtid="{D5CDD505-2E9C-101B-9397-08002B2CF9AE}" pid="4" name="_dlc_policyId">
    <vt:lpwstr>/do/ptr/optr/PTRoperations/Procurement</vt:lpwstr>
  </property>
  <property fmtid="{D5CDD505-2E9C-101B-9397-08002B2CF9AE}" pid="5" name="ItemRetentionFormula">
    <vt:lpwstr>&lt;formula id="Microsoft.Office.RecordsManagement.PolicyFeatures.Expiration.Formula.BuiltIn"&gt;&lt;number&gt;6&lt;/number&gt;&lt;property&gt;Modified&lt;/property&gt;&lt;propertyId&gt;28cf69c5-fa48-462a-b5cd-27b6f9d2bd5f&lt;/propertyId&gt;&lt;period&gt;years&lt;/period&gt;&lt;/formula&gt;</vt:lpwstr>
  </property>
  <property fmtid="{D5CDD505-2E9C-101B-9397-08002B2CF9AE}" pid="6" name="_dlc_ExpireDate">
    <vt:filetime>2020-11-20T19:22:42Z</vt:filetime>
  </property>
</Properties>
</file>