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57801CA3">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76154ECA" w:rsidR="00850E1C" w:rsidRPr="00984C2D" w:rsidRDefault="698016D0" w:rsidP="00850E1C">
            <w:pPr>
              <w:pStyle w:val="NoSpacing"/>
            </w:pPr>
            <w:r>
              <w:t>VitalSource Technologies, Inc.</w:t>
            </w:r>
          </w:p>
        </w:tc>
      </w:tr>
      <w:tr w:rsidR="00984C2D" w:rsidRPr="00984C2D" w14:paraId="7CADABD9" w14:textId="77777777" w:rsidTr="57801CA3">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468C38E9" w:rsidR="00850E1C" w:rsidRPr="00984C2D" w:rsidRDefault="4FCE79EB" w:rsidP="00850E1C">
            <w:pPr>
              <w:pStyle w:val="NoSpacing"/>
            </w:pPr>
            <w:r>
              <w:t>Bookshelf by VitalSource</w:t>
            </w:r>
          </w:p>
        </w:tc>
      </w:tr>
      <w:tr w:rsidR="00984C2D" w:rsidRPr="00984C2D" w14:paraId="7CADABDC" w14:textId="77777777" w:rsidTr="57801CA3">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36008A70" w:rsidR="00850E1C" w:rsidRPr="00984C2D" w:rsidRDefault="46D47ADC" w:rsidP="00850E1C">
            <w:pPr>
              <w:pStyle w:val="NoSpacing"/>
            </w:pPr>
            <w:r>
              <w:t>Online browser</w:t>
            </w:r>
          </w:p>
        </w:tc>
      </w:tr>
      <w:tr w:rsidR="00984C2D" w:rsidRPr="00984C2D" w14:paraId="7CADABDF" w14:textId="77777777" w:rsidTr="57801CA3">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72E84284" w:rsidR="00324CD8" w:rsidRPr="00984C2D" w:rsidRDefault="68B11AE4" w:rsidP="00850E1C">
            <w:pPr>
              <w:pStyle w:val="NoSpacing"/>
            </w:pPr>
            <w:r>
              <w:t>October 9, 2020</w:t>
            </w:r>
          </w:p>
        </w:tc>
      </w:tr>
      <w:tr w:rsidR="00984C2D" w:rsidRPr="00984C2D" w14:paraId="7CADABE2" w14:textId="77777777" w:rsidTr="57801CA3">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4596B8B2" w:rsidR="00324CD8" w:rsidRPr="00984C2D" w:rsidRDefault="0C36B786" w:rsidP="00850E1C">
            <w:pPr>
              <w:pStyle w:val="NoSpacing"/>
            </w:pPr>
            <w:proofErr w:type="spellStart"/>
            <w:r>
              <w:t>Rainna</w:t>
            </w:r>
            <w:proofErr w:type="spellEnd"/>
            <w:r>
              <w:t xml:space="preserve"> Erikson, Sr Product Manager</w:t>
            </w:r>
          </w:p>
        </w:tc>
      </w:tr>
      <w:tr w:rsidR="00984C2D" w:rsidRPr="00984C2D" w14:paraId="7CADABE5" w14:textId="77777777" w:rsidTr="57801CA3">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6537DEAE" w:rsidR="00850E1C" w:rsidRPr="00984C2D" w:rsidRDefault="3C7D66C5" w:rsidP="00850E1C">
            <w:pPr>
              <w:pStyle w:val="NoSpacing"/>
            </w:pPr>
            <w:r>
              <w:t>rainna.erikson@vitalsource.com</w:t>
            </w:r>
          </w:p>
        </w:tc>
      </w:tr>
    </w:tbl>
    <w:p w14:paraId="7CADABE6" w14:textId="079DF011" w:rsidR="00324CD8" w:rsidRDefault="00324CD8" w:rsidP="00C2546C">
      <w:pPr>
        <w:pStyle w:val="Heading2"/>
        <w:rPr>
          <w:color w:val="auto"/>
        </w:rPr>
      </w:pPr>
      <w:r w:rsidRPr="00984C2D">
        <w:rPr>
          <w:color w:val="auto"/>
        </w:rPr>
        <w:t>Specific Issues</w:t>
      </w:r>
      <w:r w:rsidR="005C74B9">
        <w:rPr>
          <w:color w:val="auto"/>
        </w:rPr>
        <w:t xml:space="preserve"> </w:t>
      </w:r>
      <w:r w:rsidR="005C74B9" w:rsidRPr="005C74B9">
        <w:rPr>
          <w:color w:val="auto"/>
          <w:highlight w:val="yellow"/>
        </w:rPr>
        <w:t>Online</w:t>
      </w:r>
    </w:p>
    <w:p w14:paraId="510F6F5A" w14:textId="4CD68773" w:rsidR="000C1E57" w:rsidRPr="000C1E57" w:rsidRDefault="000C1E57" w:rsidP="000C1E57">
      <w:r>
        <w:t xml:space="preserve">Items are pulled from the Bookshelf Online VPAT posted in December of 2019. Items that are listed as closed have been closed after that VPAT was completed. Open items are still in the process of being addressed. </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3934A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C11C6B" w:rsidRPr="00984C2D" w14:paraId="7EBF14F4"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62202C8" w14:textId="4D0C3442" w:rsidR="005C74B9" w:rsidRDefault="005C74B9" w:rsidP="000E47F1">
            <w:pPr>
              <w:rPr>
                <w:bCs w:val="0"/>
              </w:rPr>
            </w:pPr>
            <w:r>
              <w:rPr>
                <w:bCs w:val="0"/>
              </w:rPr>
              <w:t>Online</w:t>
            </w:r>
          </w:p>
          <w:p w14:paraId="469329A5" w14:textId="6DF61F77" w:rsidR="003934AA" w:rsidRPr="00984C2D" w:rsidRDefault="001432D7" w:rsidP="000E47F1">
            <w:pPr>
              <w:rPr>
                <w:b w:val="0"/>
              </w:rPr>
            </w:pPr>
            <w:r w:rsidRPr="001432D7">
              <w:rPr>
                <w:b w:val="0"/>
              </w:rPr>
              <w:t>While in the majority of cases color is not used as the only visual means of conveying information, indicating an action, prompting a response, or distinguishing a visual element, there are minor exceptions.</w:t>
            </w:r>
          </w:p>
        </w:tc>
        <w:tc>
          <w:tcPr>
            <w:tcW w:w="1620" w:type="dxa"/>
          </w:tcPr>
          <w:p w14:paraId="16B171BD" w14:textId="77777777" w:rsidR="003934AA" w:rsidRPr="00984C2D" w:rsidRDefault="003934AA" w:rsidP="000E47F1">
            <w:pPr>
              <w:cnfStyle w:val="000000100000" w:firstRow="0" w:lastRow="0" w:firstColumn="0" w:lastColumn="0" w:oddVBand="0" w:evenVBand="0" w:oddHBand="1" w:evenHBand="0" w:firstRowFirstColumn="0" w:firstRowLastColumn="0" w:lastRowFirstColumn="0" w:lastRowLastColumn="0"/>
            </w:pPr>
            <w:r w:rsidRPr="00984C2D">
              <w:t>Open</w:t>
            </w:r>
          </w:p>
        </w:tc>
        <w:tc>
          <w:tcPr>
            <w:tcW w:w="1530" w:type="dxa"/>
          </w:tcPr>
          <w:p w14:paraId="30652E7C" w14:textId="1BE0ACA6" w:rsidR="003934AA" w:rsidRPr="00984C2D" w:rsidRDefault="001432D7" w:rsidP="000E47F1">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34B5282F" w14:textId="6B2E902E" w:rsidR="003934AA" w:rsidRPr="00984C2D" w:rsidRDefault="001432D7" w:rsidP="000E47F1">
            <w:pPr>
              <w:cnfStyle w:val="000000100000" w:firstRow="0" w:lastRow="0" w:firstColumn="0" w:lastColumn="0" w:oddVBand="0" w:evenVBand="0" w:oddHBand="1" w:evenHBand="0" w:firstRowFirstColumn="0" w:firstRowLastColumn="0" w:lastRowFirstColumn="0" w:lastRowLastColumn="0"/>
            </w:pPr>
            <w:r>
              <w:t>n/a</w:t>
            </w:r>
          </w:p>
        </w:tc>
        <w:tc>
          <w:tcPr>
            <w:tcW w:w="1498" w:type="dxa"/>
          </w:tcPr>
          <w:p w14:paraId="24D36473" w14:textId="77777777" w:rsidR="003934AA" w:rsidRPr="00984C2D" w:rsidRDefault="003934AA" w:rsidP="000E47F1">
            <w:pPr>
              <w:cnfStyle w:val="000000100000" w:firstRow="0" w:lastRow="0" w:firstColumn="0" w:lastColumn="0" w:oddVBand="0" w:evenVBand="0" w:oddHBand="1" w:evenHBand="0" w:firstRowFirstColumn="0" w:firstRowLastColumn="0" w:lastRowFirstColumn="0" w:lastRowLastColumn="0"/>
            </w:pPr>
          </w:p>
        </w:tc>
        <w:tc>
          <w:tcPr>
            <w:tcW w:w="2070" w:type="dxa"/>
          </w:tcPr>
          <w:p w14:paraId="5CC14D4B" w14:textId="266D3A51" w:rsidR="003934AA" w:rsidRPr="00984C2D" w:rsidRDefault="00441F7D" w:rsidP="000E47F1">
            <w:pPr>
              <w:cnfStyle w:val="000000100000" w:firstRow="0" w:lastRow="0" w:firstColumn="0" w:lastColumn="0" w:oddVBand="0" w:evenVBand="0" w:oddHBand="1" w:evenHBand="0" w:firstRowFirstColumn="0" w:firstRowLastColumn="0" w:lastRowFirstColumn="0" w:lastRowLastColumn="0"/>
            </w:pPr>
            <w:r>
              <w:t xml:space="preserve">We have been unable to solve accessible highlighters. This is around that issue. </w:t>
            </w:r>
          </w:p>
        </w:tc>
      </w:tr>
      <w:tr w:rsidR="006F4256" w:rsidRPr="00984C2D" w14:paraId="1DF47432" w14:textId="77777777" w:rsidTr="00393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2F0C3F9" w14:textId="41D03058" w:rsidR="005C74B9" w:rsidRDefault="005C74B9" w:rsidP="00441F7D">
            <w:pPr>
              <w:rPr>
                <w:bCs w:val="0"/>
              </w:rPr>
            </w:pPr>
            <w:r>
              <w:rPr>
                <w:bCs w:val="0"/>
              </w:rPr>
              <w:t>Online</w:t>
            </w:r>
          </w:p>
          <w:p w14:paraId="0393C543" w14:textId="683DB90B" w:rsidR="00441F7D" w:rsidRPr="00984C2D" w:rsidRDefault="00441F7D" w:rsidP="00441F7D">
            <w:pPr>
              <w:rPr>
                <w:b w:val="0"/>
              </w:rPr>
            </w:pPr>
            <w:r w:rsidRPr="00441F7D">
              <w:rPr>
                <w:b w:val="0"/>
              </w:rPr>
              <w:t>All functionality of the content is operable through a keyboard interface without requiring specific timings for individual keystroke. However, there are minor exceptions.</w:t>
            </w:r>
          </w:p>
        </w:tc>
        <w:tc>
          <w:tcPr>
            <w:tcW w:w="1620" w:type="dxa"/>
          </w:tcPr>
          <w:p w14:paraId="57034F1D" w14:textId="45CB1D17" w:rsidR="00441F7D" w:rsidRPr="00984C2D" w:rsidRDefault="00441F7D" w:rsidP="00441F7D">
            <w:pPr>
              <w:cnfStyle w:val="000000010000" w:firstRow="0" w:lastRow="0" w:firstColumn="0" w:lastColumn="0" w:oddVBand="0" w:evenVBand="0" w:oddHBand="0" w:evenHBand="1" w:firstRowFirstColumn="0" w:firstRowLastColumn="0" w:lastRowFirstColumn="0" w:lastRowLastColumn="0"/>
            </w:pPr>
            <w:r w:rsidRPr="00984C2D">
              <w:t>Open</w:t>
            </w:r>
          </w:p>
        </w:tc>
        <w:tc>
          <w:tcPr>
            <w:tcW w:w="1530" w:type="dxa"/>
          </w:tcPr>
          <w:p w14:paraId="34FEF915" w14:textId="1C27C5D6" w:rsidR="00441F7D" w:rsidRPr="00984C2D" w:rsidRDefault="00441F7D" w:rsidP="00441F7D">
            <w:pPr>
              <w:cnfStyle w:val="000000010000" w:firstRow="0" w:lastRow="0" w:firstColumn="0" w:lastColumn="0" w:oddVBand="0" w:evenVBand="0" w:oddHBand="0" w:evenHBand="1" w:firstRowFirstColumn="0" w:firstRowLastColumn="0" w:lastRowFirstColumn="0" w:lastRowLastColumn="0"/>
            </w:pPr>
            <w:r>
              <w:t>Deferred</w:t>
            </w:r>
          </w:p>
        </w:tc>
        <w:tc>
          <w:tcPr>
            <w:tcW w:w="1440" w:type="dxa"/>
          </w:tcPr>
          <w:p w14:paraId="34A66389" w14:textId="3CDD6B59" w:rsidR="00441F7D" w:rsidRPr="00984C2D" w:rsidRDefault="00441F7D" w:rsidP="00441F7D">
            <w:pPr>
              <w:cnfStyle w:val="000000010000" w:firstRow="0" w:lastRow="0" w:firstColumn="0" w:lastColumn="0" w:oddVBand="0" w:evenVBand="0" w:oddHBand="0" w:evenHBand="1" w:firstRowFirstColumn="0" w:firstRowLastColumn="0" w:lastRowFirstColumn="0" w:lastRowLastColumn="0"/>
            </w:pPr>
            <w:r>
              <w:t>n/a</w:t>
            </w:r>
          </w:p>
        </w:tc>
        <w:tc>
          <w:tcPr>
            <w:tcW w:w="1498" w:type="dxa"/>
          </w:tcPr>
          <w:p w14:paraId="6E454E7E" w14:textId="77777777" w:rsidR="00441F7D" w:rsidRPr="00984C2D" w:rsidRDefault="00441F7D" w:rsidP="00441F7D">
            <w:pPr>
              <w:cnfStyle w:val="000000010000" w:firstRow="0" w:lastRow="0" w:firstColumn="0" w:lastColumn="0" w:oddVBand="0" w:evenVBand="0" w:oddHBand="0" w:evenHBand="1" w:firstRowFirstColumn="0" w:firstRowLastColumn="0" w:lastRowFirstColumn="0" w:lastRowLastColumn="0"/>
            </w:pPr>
          </w:p>
        </w:tc>
        <w:tc>
          <w:tcPr>
            <w:tcW w:w="2070" w:type="dxa"/>
          </w:tcPr>
          <w:p w14:paraId="73E11BCD" w14:textId="156C0F8C" w:rsidR="00441F7D" w:rsidRPr="00984C2D" w:rsidRDefault="00441F7D" w:rsidP="00441F7D">
            <w:pPr>
              <w:cnfStyle w:val="000000010000" w:firstRow="0" w:lastRow="0" w:firstColumn="0" w:lastColumn="0" w:oddVBand="0" w:evenVBand="0" w:oddHBand="0" w:evenHBand="1" w:firstRowFirstColumn="0" w:firstRowLastColumn="0" w:lastRowFirstColumn="0" w:lastRowLastColumn="0"/>
            </w:pPr>
            <w:r>
              <w:t xml:space="preserve">We have been unable to solve accessible highlighters. This is around that issue. </w:t>
            </w:r>
          </w:p>
        </w:tc>
      </w:tr>
      <w:tr w:rsidR="006F4256" w:rsidRPr="00984C2D" w14:paraId="46D68F04"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F75F2DA" w14:textId="32B52373" w:rsidR="005C74B9" w:rsidRDefault="005C74B9" w:rsidP="00441F7D">
            <w:pPr>
              <w:rPr>
                <w:rFonts w:cstheme="minorHAnsi"/>
              </w:rPr>
            </w:pPr>
            <w:r>
              <w:rPr>
                <w:rFonts w:cstheme="minorHAnsi"/>
              </w:rPr>
              <w:t>Online</w:t>
            </w:r>
          </w:p>
          <w:p w14:paraId="166AA09E" w14:textId="6AFA4D57" w:rsidR="00441F7D" w:rsidRPr="00F85EFA" w:rsidRDefault="00441F7D" w:rsidP="00441F7D">
            <w:pPr>
              <w:rPr>
                <w:b w:val="0"/>
                <w:bCs w:val="0"/>
              </w:rPr>
            </w:pPr>
            <w:r w:rsidRPr="00F85EFA">
              <w:rPr>
                <w:rFonts w:cstheme="minorHAnsi"/>
                <w:b w:val="0"/>
                <w:bCs w:val="0"/>
              </w:rPr>
              <w:t>The web application contains some minor parsing errors.</w:t>
            </w:r>
          </w:p>
        </w:tc>
        <w:tc>
          <w:tcPr>
            <w:tcW w:w="1620" w:type="dxa"/>
          </w:tcPr>
          <w:p w14:paraId="13A09D33" w14:textId="05DF1793" w:rsidR="00441F7D" w:rsidRPr="00984C2D" w:rsidRDefault="00441F7D" w:rsidP="00441F7D">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13BB722A" w14:textId="63446D16" w:rsidR="00441F7D" w:rsidRPr="00984C2D" w:rsidRDefault="00441F7D" w:rsidP="00441F7D">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1917776C" w14:textId="68833D66" w:rsidR="00441F7D" w:rsidRPr="00984C2D" w:rsidRDefault="00C11C6B" w:rsidP="00441F7D">
            <w:pPr>
              <w:cnfStyle w:val="000000100000" w:firstRow="0" w:lastRow="0" w:firstColumn="0" w:lastColumn="0" w:oddVBand="0" w:evenVBand="0" w:oddHBand="1" w:evenHBand="0" w:firstRowFirstColumn="0" w:firstRowLastColumn="0" w:lastRowFirstColumn="0" w:lastRowLastColumn="0"/>
            </w:pPr>
            <w:r>
              <w:t>TBD</w:t>
            </w:r>
          </w:p>
        </w:tc>
        <w:tc>
          <w:tcPr>
            <w:tcW w:w="1498" w:type="dxa"/>
          </w:tcPr>
          <w:p w14:paraId="344D2C9F" w14:textId="77777777" w:rsidR="00441F7D" w:rsidRPr="00984C2D" w:rsidRDefault="00441F7D" w:rsidP="00441F7D">
            <w:pPr>
              <w:cnfStyle w:val="000000100000" w:firstRow="0" w:lastRow="0" w:firstColumn="0" w:lastColumn="0" w:oddVBand="0" w:evenVBand="0" w:oddHBand="1" w:evenHBand="0" w:firstRowFirstColumn="0" w:firstRowLastColumn="0" w:lastRowFirstColumn="0" w:lastRowLastColumn="0"/>
            </w:pPr>
          </w:p>
        </w:tc>
        <w:tc>
          <w:tcPr>
            <w:tcW w:w="2070" w:type="dxa"/>
          </w:tcPr>
          <w:p w14:paraId="0FB5A70E" w14:textId="270037C6" w:rsidR="00441F7D" w:rsidRPr="00984C2D" w:rsidRDefault="00441F7D" w:rsidP="00441F7D">
            <w:pPr>
              <w:cnfStyle w:val="000000100000" w:firstRow="0" w:lastRow="0" w:firstColumn="0" w:lastColumn="0" w:oddVBand="0" w:evenVBand="0" w:oddHBand="1" w:evenHBand="0" w:firstRowFirstColumn="0" w:firstRowLastColumn="0" w:lastRowFirstColumn="0" w:lastRowLastColumn="0"/>
            </w:pPr>
            <w:r>
              <w:t xml:space="preserve">A few of these are in the library and the rest are around assignments. Assignments is being deprecated. </w:t>
            </w:r>
          </w:p>
        </w:tc>
      </w:tr>
      <w:tr w:rsidR="00160005" w:rsidRPr="00984C2D" w14:paraId="6580C68F" w14:textId="77777777" w:rsidTr="00393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3B5A148" w14:textId="4A964C0F" w:rsidR="005C74B9" w:rsidRDefault="005C74B9" w:rsidP="00C11C6B">
            <w:pPr>
              <w:rPr>
                <w:rFonts w:cstheme="minorHAnsi"/>
              </w:rPr>
            </w:pPr>
            <w:r>
              <w:rPr>
                <w:rFonts w:cstheme="minorHAnsi"/>
              </w:rPr>
              <w:t>Online</w:t>
            </w:r>
          </w:p>
          <w:p w14:paraId="52C136CA" w14:textId="6A1DC904" w:rsidR="00C11C6B" w:rsidRPr="00F85EFA" w:rsidRDefault="00C11C6B" w:rsidP="00C11C6B">
            <w:pPr>
              <w:rPr>
                <w:rFonts w:cstheme="minorHAnsi"/>
                <w:b w:val="0"/>
                <w:bCs w:val="0"/>
              </w:rPr>
            </w:pPr>
            <w:r w:rsidRPr="00F85EFA">
              <w:rPr>
                <w:rFonts w:cstheme="minorHAnsi"/>
                <w:b w:val="0"/>
                <w:bCs w:val="0"/>
              </w:rPr>
              <w:t xml:space="preserve">While the majority of additional content that appears on hover or focus is dismissible, </w:t>
            </w:r>
            <w:proofErr w:type="spellStart"/>
            <w:r w:rsidRPr="00F85EFA">
              <w:rPr>
                <w:rFonts w:cstheme="minorHAnsi"/>
                <w:b w:val="0"/>
                <w:bCs w:val="0"/>
              </w:rPr>
              <w:t>hoverable</w:t>
            </w:r>
            <w:proofErr w:type="spellEnd"/>
            <w:r w:rsidRPr="00F85EFA">
              <w:rPr>
                <w:rFonts w:cstheme="minorHAnsi"/>
                <w:b w:val="0"/>
                <w:bCs w:val="0"/>
              </w:rPr>
              <w:t xml:space="preserve"> and persistent, tooltips that appears on hover and focus on the </w:t>
            </w:r>
            <w:r w:rsidRPr="00F85EFA">
              <w:rPr>
                <w:rFonts w:cstheme="minorHAnsi"/>
                <w:b w:val="0"/>
                <w:bCs w:val="0"/>
              </w:rPr>
              <w:lastRenderedPageBreak/>
              <w:t>“Sharing Tips” and Highlighter Color circle buttons are persistent but it is not possible to hover over the tooltip itself using the mouse.</w:t>
            </w:r>
          </w:p>
        </w:tc>
        <w:tc>
          <w:tcPr>
            <w:tcW w:w="1620" w:type="dxa"/>
          </w:tcPr>
          <w:p w14:paraId="595FD7D2" w14:textId="32771D1E" w:rsidR="00C11C6B" w:rsidRPr="00984C2D" w:rsidRDefault="00C11C6B" w:rsidP="00C11C6B">
            <w:pPr>
              <w:cnfStyle w:val="000000010000" w:firstRow="0" w:lastRow="0" w:firstColumn="0" w:lastColumn="0" w:oddVBand="0" w:evenVBand="0" w:oddHBand="0" w:evenHBand="1" w:firstRowFirstColumn="0" w:firstRowLastColumn="0" w:lastRowFirstColumn="0" w:lastRowLastColumn="0"/>
            </w:pPr>
            <w:r>
              <w:lastRenderedPageBreak/>
              <w:t>Open</w:t>
            </w:r>
          </w:p>
        </w:tc>
        <w:tc>
          <w:tcPr>
            <w:tcW w:w="1530" w:type="dxa"/>
          </w:tcPr>
          <w:p w14:paraId="4CE77778" w14:textId="0590AC86" w:rsidR="00C11C6B" w:rsidRPr="00984C2D" w:rsidRDefault="00E454A6" w:rsidP="00C11C6B">
            <w:pPr>
              <w:cnfStyle w:val="000000010000" w:firstRow="0" w:lastRow="0" w:firstColumn="0" w:lastColumn="0" w:oddVBand="0" w:evenVBand="0" w:oddHBand="0" w:evenHBand="1" w:firstRowFirstColumn="0" w:firstRowLastColumn="0" w:lastRowFirstColumn="0" w:lastRowLastColumn="0"/>
            </w:pPr>
            <w:r>
              <w:t>Planned</w:t>
            </w:r>
          </w:p>
        </w:tc>
        <w:tc>
          <w:tcPr>
            <w:tcW w:w="1440" w:type="dxa"/>
          </w:tcPr>
          <w:p w14:paraId="66DF0AD0" w14:textId="60A6B9B3" w:rsidR="00C11C6B" w:rsidRPr="00984C2D" w:rsidRDefault="00C11C6B" w:rsidP="00C11C6B">
            <w:pPr>
              <w:cnfStyle w:val="000000010000" w:firstRow="0" w:lastRow="0" w:firstColumn="0" w:lastColumn="0" w:oddVBand="0" w:evenVBand="0" w:oddHBand="0" w:evenHBand="1" w:firstRowFirstColumn="0" w:firstRowLastColumn="0" w:lastRowFirstColumn="0" w:lastRowLastColumn="0"/>
            </w:pPr>
            <w:r>
              <w:t>Q2, 2021</w:t>
            </w:r>
          </w:p>
        </w:tc>
        <w:tc>
          <w:tcPr>
            <w:tcW w:w="1498" w:type="dxa"/>
          </w:tcPr>
          <w:p w14:paraId="15AEADB3" w14:textId="77777777" w:rsidR="00C11C6B" w:rsidRPr="00984C2D" w:rsidRDefault="00C11C6B" w:rsidP="00C11C6B">
            <w:pPr>
              <w:cnfStyle w:val="000000010000" w:firstRow="0" w:lastRow="0" w:firstColumn="0" w:lastColumn="0" w:oddVBand="0" w:evenVBand="0" w:oddHBand="0" w:evenHBand="1" w:firstRowFirstColumn="0" w:firstRowLastColumn="0" w:lastRowFirstColumn="0" w:lastRowLastColumn="0"/>
            </w:pPr>
          </w:p>
        </w:tc>
        <w:tc>
          <w:tcPr>
            <w:tcW w:w="2070" w:type="dxa"/>
          </w:tcPr>
          <w:p w14:paraId="694A6139" w14:textId="2E91A89F" w:rsidR="00C11C6B" w:rsidRPr="00984C2D" w:rsidRDefault="00F85EFA" w:rsidP="00C11C6B">
            <w:pPr>
              <w:cnfStyle w:val="000000010000" w:firstRow="0" w:lastRow="0" w:firstColumn="0" w:lastColumn="0" w:oddVBand="0" w:evenVBand="0" w:oddHBand="0" w:evenHBand="1" w:firstRowFirstColumn="0" w:firstRowLastColumn="0" w:lastRowFirstColumn="0" w:lastRowLastColumn="0"/>
            </w:pPr>
            <w:r>
              <w:t>We will be addressing this with the Bookshelf reader redesign.</w:t>
            </w:r>
          </w:p>
        </w:tc>
      </w:tr>
      <w:tr w:rsidR="000C1E57" w:rsidRPr="00984C2D" w14:paraId="6894BBC8"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944F3DA" w14:textId="1047247A" w:rsidR="000C1E57" w:rsidRDefault="000C1E57" w:rsidP="00C11C6B">
            <w:pPr>
              <w:rPr>
                <w:rFonts w:cstheme="minorHAnsi"/>
                <w:b w:val="0"/>
                <w:bCs w:val="0"/>
              </w:rPr>
            </w:pPr>
            <w:r w:rsidRPr="0032589D">
              <w:rPr>
                <w:rFonts w:cstheme="minorHAnsi"/>
              </w:rPr>
              <w:t>Non-text content that is presented to the user has a text alternative that serves the equivalent purpose, with minor exceptions.</w:t>
            </w:r>
          </w:p>
          <w:p w14:paraId="395E1B07" w14:textId="654BEFB3" w:rsidR="000C1E57" w:rsidRDefault="000C1E57" w:rsidP="00C11C6B">
            <w:pPr>
              <w:rPr>
                <w:rFonts w:cstheme="minorHAnsi"/>
              </w:rPr>
            </w:pPr>
          </w:p>
        </w:tc>
        <w:tc>
          <w:tcPr>
            <w:tcW w:w="1620" w:type="dxa"/>
          </w:tcPr>
          <w:p w14:paraId="6A3FB155" w14:textId="1A2DAAB0" w:rsidR="000C1E57" w:rsidRDefault="000C1E57" w:rsidP="00C11C6B">
            <w:pPr>
              <w:cnfStyle w:val="000000100000" w:firstRow="0" w:lastRow="0" w:firstColumn="0" w:lastColumn="0" w:oddVBand="0" w:evenVBand="0" w:oddHBand="1" w:evenHBand="0" w:firstRowFirstColumn="0" w:firstRowLastColumn="0" w:lastRowFirstColumn="0" w:lastRowLastColumn="0"/>
            </w:pPr>
            <w:r>
              <w:t>Closed</w:t>
            </w:r>
          </w:p>
        </w:tc>
        <w:tc>
          <w:tcPr>
            <w:tcW w:w="1530" w:type="dxa"/>
          </w:tcPr>
          <w:p w14:paraId="28830942"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40" w:type="dxa"/>
          </w:tcPr>
          <w:p w14:paraId="4606FAB9"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98" w:type="dxa"/>
          </w:tcPr>
          <w:p w14:paraId="14CD6B91" w14:textId="77777777" w:rsidR="000C1E57" w:rsidRPr="00984C2D" w:rsidRDefault="000C1E57" w:rsidP="00C11C6B">
            <w:pPr>
              <w:cnfStyle w:val="000000100000" w:firstRow="0" w:lastRow="0" w:firstColumn="0" w:lastColumn="0" w:oddVBand="0" w:evenVBand="0" w:oddHBand="1" w:evenHBand="0" w:firstRowFirstColumn="0" w:firstRowLastColumn="0" w:lastRowFirstColumn="0" w:lastRowLastColumn="0"/>
            </w:pPr>
          </w:p>
        </w:tc>
        <w:tc>
          <w:tcPr>
            <w:tcW w:w="2070" w:type="dxa"/>
          </w:tcPr>
          <w:p w14:paraId="27A463C8"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r>
      <w:tr w:rsidR="000C1E57" w:rsidRPr="00984C2D" w14:paraId="2C04DBCE" w14:textId="77777777" w:rsidTr="00393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4C9A2DA" w14:textId="28C0EF4E" w:rsidR="000C1E57" w:rsidRDefault="000C1E57" w:rsidP="00C11C6B">
            <w:pPr>
              <w:rPr>
                <w:rFonts w:cstheme="minorHAnsi"/>
                <w:b w:val="0"/>
                <w:bCs w:val="0"/>
              </w:rPr>
            </w:pPr>
            <w:r w:rsidRPr="000C5F22">
              <w:rPr>
                <w:rFonts w:cstheme="minorHAnsi"/>
              </w:rPr>
              <w:t>Information, structure, and relationships conveyed through presentation can be programmatically determined or are available in text, with some minor exceptions</w:t>
            </w:r>
            <w:r>
              <w:rPr>
                <w:rFonts w:cstheme="minorHAnsi"/>
              </w:rPr>
              <w:t>.</w:t>
            </w:r>
          </w:p>
        </w:tc>
        <w:tc>
          <w:tcPr>
            <w:tcW w:w="1620" w:type="dxa"/>
          </w:tcPr>
          <w:p w14:paraId="36794509" w14:textId="26A1FF8D" w:rsidR="000C1E57" w:rsidRDefault="000C1E57" w:rsidP="00C11C6B">
            <w:pPr>
              <w:cnfStyle w:val="000000010000" w:firstRow="0" w:lastRow="0" w:firstColumn="0" w:lastColumn="0" w:oddVBand="0" w:evenVBand="0" w:oddHBand="0" w:evenHBand="1" w:firstRowFirstColumn="0" w:firstRowLastColumn="0" w:lastRowFirstColumn="0" w:lastRowLastColumn="0"/>
            </w:pPr>
            <w:r>
              <w:t>Closed</w:t>
            </w:r>
          </w:p>
        </w:tc>
        <w:tc>
          <w:tcPr>
            <w:tcW w:w="1530" w:type="dxa"/>
          </w:tcPr>
          <w:p w14:paraId="655A3AD1"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40" w:type="dxa"/>
          </w:tcPr>
          <w:p w14:paraId="518F47E1"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98" w:type="dxa"/>
          </w:tcPr>
          <w:p w14:paraId="00C5686C" w14:textId="77777777" w:rsidR="000C1E57" w:rsidRPr="00984C2D" w:rsidRDefault="000C1E57" w:rsidP="00C11C6B">
            <w:pPr>
              <w:cnfStyle w:val="000000010000" w:firstRow="0" w:lastRow="0" w:firstColumn="0" w:lastColumn="0" w:oddVBand="0" w:evenVBand="0" w:oddHBand="0" w:evenHBand="1" w:firstRowFirstColumn="0" w:firstRowLastColumn="0" w:lastRowFirstColumn="0" w:lastRowLastColumn="0"/>
            </w:pPr>
          </w:p>
        </w:tc>
        <w:tc>
          <w:tcPr>
            <w:tcW w:w="2070" w:type="dxa"/>
          </w:tcPr>
          <w:p w14:paraId="30439701"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r>
      <w:tr w:rsidR="000C1E57" w:rsidRPr="00984C2D" w14:paraId="2E3678D9"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2CF0CB7" w14:textId="3B5F085C" w:rsidR="000C1E57" w:rsidRPr="000C5F22" w:rsidRDefault="000C1E57" w:rsidP="00C11C6B">
            <w:pPr>
              <w:rPr>
                <w:rFonts w:cstheme="minorHAnsi"/>
              </w:rPr>
            </w:pPr>
            <w:r w:rsidRPr="0032589D">
              <w:rPr>
                <w:rFonts w:cstheme="minorHAnsi"/>
              </w:rPr>
              <w:t>While, for the majority of content in the web application, the correct reading sequence can be programmatically determined, there is one minor exception</w:t>
            </w:r>
            <w:r>
              <w:rPr>
                <w:rFonts w:cstheme="minorHAnsi"/>
              </w:rPr>
              <w:t xml:space="preserve"> on the Assignment Summary page.</w:t>
            </w:r>
          </w:p>
        </w:tc>
        <w:tc>
          <w:tcPr>
            <w:tcW w:w="1620" w:type="dxa"/>
          </w:tcPr>
          <w:p w14:paraId="7C279F2B" w14:textId="1AF2935D" w:rsidR="000C1E57" w:rsidRDefault="000C1E57" w:rsidP="00C11C6B">
            <w:pPr>
              <w:cnfStyle w:val="000000100000" w:firstRow="0" w:lastRow="0" w:firstColumn="0" w:lastColumn="0" w:oddVBand="0" w:evenVBand="0" w:oddHBand="1" w:evenHBand="0" w:firstRowFirstColumn="0" w:firstRowLastColumn="0" w:lastRowFirstColumn="0" w:lastRowLastColumn="0"/>
            </w:pPr>
            <w:r>
              <w:t>Closed</w:t>
            </w:r>
          </w:p>
        </w:tc>
        <w:tc>
          <w:tcPr>
            <w:tcW w:w="1530" w:type="dxa"/>
          </w:tcPr>
          <w:p w14:paraId="17123AE5"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40" w:type="dxa"/>
          </w:tcPr>
          <w:p w14:paraId="316A29DA"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98" w:type="dxa"/>
          </w:tcPr>
          <w:p w14:paraId="50D44EAF" w14:textId="77777777" w:rsidR="000C1E57" w:rsidRPr="00984C2D" w:rsidRDefault="000C1E57" w:rsidP="00C11C6B">
            <w:pPr>
              <w:cnfStyle w:val="000000100000" w:firstRow="0" w:lastRow="0" w:firstColumn="0" w:lastColumn="0" w:oddVBand="0" w:evenVBand="0" w:oddHBand="1" w:evenHBand="0" w:firstRowFirstColumn="0" w:firstRowLastColumn="0" w:lastRowFirstColumn="0" w:lastRowLastColumn="0"/>
            </w:pPr>
          </w:p>
        </w:tc>
        <w:tc>
          <w:tcPr>
            <w:tcW w:w="2070" w:type="dxa"/>
          </w:tcPr>
          <w:p w14:paraId="7BDB7C24" w14:textId="59834283" w:rsidR="000C1E57" w:rsidRDefault="000C1E57" w:rsidP="00C11C6B">
            <w:pPr>
              <w:cnfStyle w:val="000000100000" w:firstRow="0" w:lastRow="0" w:firstColumn="0" w:lastColumn="0" w:oddVBand="0" w:evenVBand="0" w:oddHBand="1" w:evenHBand="0" w:firstRowFirstColumn="0" w:firstRowLastColumn="0" w:lastRowFirstColumn="0" w:lastRowLastColumn="0"/>
            </w:pPr>
            <w:r>
              <w:t>We are deprecating assignments</w:t>
            </w:r>
          </w:p>
        </w:tc>
      </w:tr>
      <w:tr w:rsidR="000C1E57" w:rsidRPr="00984C2D" w14:paraId="5155C7C9" w14:textId="77777777" w:rsidTr="00393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47AAA67" w14:textId="0262B1AB" w:rsidR="000C1E57" w:rsidRPr="0032589D" w:rsidRDefault="000C1E57" w:rsidP="00C11C6B">
            <w:pPr>
              <w:rPr>
                <w:rFonts w:cstheme="minorHAnsi"/>
              </w:rPr>
            </w:pPr>
            <w:r w:rsidRPr="0032589D">
              <w:rPr>
                <w:rFonts w:cstheme="minorHAnsi"/>
              </w:rPr>
              <w:t xml:space="preserve">Focusable components receive focus in an order that preserves meaning and operability, with </w:t>
            </w:r>
            <w:r>
              <w:rPr>
                <w:rFonts w:cstheme="minorHAnsi"/>
              </w:rPr>
              <w:t>a few exceptions.</w:t>
            </w:r>
          </w:p>
        </w:tc>
        <w:tc>
          <w:tcPr>
            <w:tcW w:w="1620" w:type="dxa"/>
          </w:tcPr>
          <w:p w14:paraId="30E80783" w14:textId="50D5691B" w:rsidR="000C1E57" w:rsidRDefault="000C1E57" w:rsidP="00C11C6B">
            <w:pPr>
              <w:cnfStyle w:val="000000010000" w:firstRow="0" w:lastRow="0" w:firstColumn="0" w:lastColumn="0" w:oddVBand="0" w:evenVBand="0" w:oddHBand="0" w:evenHBand="1" w:firstRowFirstColumn="0" w:firstRowLastColumn="0" w:lastRowFirstColumn="0" w:lastRowLastColumn="0"/>
            </w:pPr>
            <w:r>
              <w:t>Closed</w:t>
            </w:r>
          </w:p>
        </w:tc>
        <w:tc>
          <w:tcPr>
            <w:tcW w:w="1530" w:type="dxa"/>
          </w:tcPr>
          <w:p w14:paraId="5074FB1D"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40" w:type="dxa"/>
          </w:tcPr>
          <w:p w14:paraId="32D26F2A"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98" w:type="dxa"/>
          </w:tcPr>
          <w:p w14:paraId="4DFF59C0" w14:textId="77777777" w:rsidR="000C1E57" w:rsidRPr="00984C2D" w:rsidRDefault="000C1E57" w:rsidP="00C11C6B">
            <w:pPr>
              <w:cnfStyle w:val="000000010000" w:firstRow="0" w:lastRow="0" w:firstColumn="0" w:lastColumn="0" w:oddVBand="0" w:evenVBand="0" w:oddHBand="0" w:evenHBand="1" w:firstRowFirstColumn="0" w:firstRowLastColumn="0" w:lastRowFirstColumn="0" w:lastRowLastColumn="0"/>
            </w:pPr>
          </w:p>
        </w:tc>
        <w:tc>
          <w:tcPr>
            <w:tcW w:w="2070" w:type="dxa"/>
          </w:tcPr>
          <w:p w14:paraId="5822FD21"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r>
      <w:tr w:rsidR="000C1E57" w:rsidRPr="00984C2D" w14:paraId="6C54FD7A"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0FA2D428" w14:textId="138D1EF2" w:rsidR="000C1E57" w:rsidRPr="0032589D" w:rsidRDefault="000C1E57" w:rsidP="00C11C6B">
            <w:pPr>
              <w:rPr>
                <w:rFonts w:cstheme="minorHAnsi"/>
              </w:rPr>
            </w:pPr>
            <w:r w:rsidRPr="0032589D">
              <w:rPr>
                <w:rFonts w:cstheme="minorHAnsi"/>
              </w:rPr>
              <w:t>The majority of input fields are correctly labeled, and instructions are provided, with one minor exception</w:t>
            </w:r>
            <w:r>
              <w:rPr>
                <w:rFonts w:cstheme="minorHAnsi"/>
              </w:rPr>
              <w:t>.</w:t>
            </w:r>
          </w:p>
        </w:tc>
        <w:tc>
          <w:tcPr>
            <w:tcW w:w="1620" w:type="dxa"/>
          </w:tcPr>
          <w:p w14:paraId="74B1CD88" w14:textId="7FFED4F8" w:rsidR="000C1E57" w:rsidRDefault="000C1E57" w:rsidP="00C11C6B">
            <w:pPr>
              <w:cnfStyle w:val="000000100000" w:firstRow="0" w:lastRow="0" w:firstColumn="0" w:lastColumn="0" w:oddVBand="0" w:evenVBand="0" w:oddHBand="1" w:evenHBand="0" w:firstRowFirstColumn="0" w:firstRowLastColumn="0" w:lastRowFirstColumn="0" w:lastRowLastColumn="0"/>
            </w:pPr>
            <w:r>
              <w:t>Closed</w:t>
            </w:r>
          </w:p>
        </w:tc>
        <w:tc>
          <w:tcPr>
            <w:tcW w:w="1530" w:type="dxa"/>
          </w:tcPr>
          <w:p w14:paraId="6426D3CA"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40" w:type="dxa"/>
          </w:tcPr>
          <w:p w14:paraId="4097D01D"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98" w:type="dxa"/>
          </w:tcPr>
          <w:p w14:paraId="1B17B94F" w14:textId="77777777" w:rsidR="000C1E57" w:rsidRPr="00984C2D" w:rsidRDefault="000C1E57" w:rsidP="00C11C6B">
            <w:pPr>
              <w:cnfStyle w:val="000000100000" w:firstRow="0" w:lastRow="0" w:firstColumn="0" w:lastColumn="0" w:oddVBand="0" w:evenVBand="0" w:oddHBand="1" w:evenHBand="0" w:firstRowFirstColumn="0" w:firstRowLastColumn="0" w:lastRowFirstColumn="0" w:lastRowLastColumn="0"/>
            </w:pPr>
          </w:p>
        </w:tc>
        <w:tc>
          <w:tcPr>
            <w:tcW w:w="2070" w:type="dxa"/>
          </w:tcPr>
          <w:p w14:paraId="782CDE31"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r>
      <w:tr w:rsidR="000C1E57" w:rsidRPr="00984C2D" w14:paraId="21722E3A" w14:textId="77777777" w:rsidTr="00393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34643765" w14:textId="77777777" w:rsidR="000C1E57" w:rsidRPr="0032589D" w:rsidRDefault="000C1E57" w:rsidP="000C1E57">
            <w:pPr>
              <w:rPr>
                <w:rFonts w:cstheme="minorHAnsi"/>
              </w:rPr>
            </w:pPr>
            <w:r w:rsidRPr="0032589D">
              <w:rPr>
                <w:rFonts w:cstheme="minorHAnsi"/>
              </w:rPr>
              <w:lastRenderedPageBreak/>
              <w:t xml:space="preserve">The web application provides the correct name, role, state, and other important accessibility information for most controls, with </w:t>
            </w:r>
            <w:r>
              <w:rPr>
                <w:rFonts w:cstheme="minorHAnsi"/>
              </w:rPr>
              <w:t>a few exceptions.</w:t>
            </w:r>
          </w:p>
          <w:p w14:paraId="248E1472" w14:textId="77777777" w:rsidR="000C1E57" w:rsidRPr="0032589D" w:rsidRDefault="000C1E57" w:rsidP="00C11C6B">
            <w:pPr>
              <w:rPr>
                <w:rFonts w:cstheme="minorHAnsi"/>
              </w:rPr>
            </w:pPr>
          </w:p>
        </w:tc>
        <w:tc>
          <w:tcPr>
            <w:tcW w:w="1620" w:type="dxa"/>
          </w:tcPr>
          <w:p w14:paraId="79B31B93" w14:textId="2A4E10D1" w:rsidR="000C1E57" w:rsidRDefault="000C1E57" w:rsidP="00C11C6B">
            <w:pPr>
              <w:cnfStyle w:val="000000010000" w:firstRow="0" w:lastRow="0" w:firstColumn="0" w:lastColumn="0" w:oddVBand="0" w:evenVBand="0" w:oddHBand="0" w:evenHBand="1" w:firstRowFirstColumn="0" w:firstRowLastColumn="0" w:lastRowFirstColumn="0" w:lastRowLastColumn="0"/>
            </w:pPr>
            <w:r>
              <w:t>Closed</w:t>
            </w:r>
          </w:p>
        </w:tc>
        <w:tc>
          <w:tcPr>
            <w:tcW w:w="1530" w:type="dxa"/>
          </w:tcPr>
          <w:p w14:paraId="6735BF26"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40" w:type="dxa"/>
          </w:tcPr>
          <w:p w14:paraId="13F3129D"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98" w:type="dxa"/>
          </w:tcPr>
          <w:p w14:paraId="6F1DC389" w14:textId="77777777" w:rsidR="000C1E57" w:rsidRPr="00984C2D" w:rsidRDefault="000C1E57" w:rsidP="00C11C6B">
            <w:pPr>
              <w:cnfStyle w:val="000000010000" w:firstRow="0" w:lastRow="0" w:firstColumn="0" w:lastColumn="0" w:oddVBand="0" w:evenVBand="0" w:oddHBand="0" w:evenHBand="1" w:firstRowFirstColumn="0" w:firstRowLastColumn="0" w:lastRowFirstColumn="0" w:lastRowLastColumn="0"/>
            </w:pPr>
          </w:p>
        </w:tc>
        <w:tc>
          <w:tcPr>
            <w:tcW w:w="2070" w:type="dxa"/>
          </w:tcPr>
          <w:p w14:paraId="63E348F1"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r>
      <w:tr w:rsidR="000C1E57" w:rsidRPr="00984C2D" w14:paraId="08C12903"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A3DEDA0" w14:textId="754F129B" w:rsidR="000C1E57" w:rsidRPr="0032589D" w:rsidRDefault="000C1E57" w:rsidP="000C1E57">
            <w:pPr>
              <w:rPr>
                <w:rFonts w:cstheme="minorHAnsi"/>
              </w:rPr>
            </w:pPr>
            <w:r w:rsidRPr="000C5F22">
              <w:rPr>
                <w:rFonts w:cstheme="minorHAnsi"/>
              </w:rPr>
              <w:t xml:space="preserve">While the majority of </w:t>
            </w:r>
            <w:r w:rsidRPr="000C5F22">
              <w:rPr>
                <w:rFonts w:eastAsia="Calibri" w:cstheme="minorHAnsi"/>
              </w:rPr>
              <w:t xml:space="preserve">the web </w:t>
            </w:r>
            <w:r w:rsidRPr="000C5F22">
              <w:rPr>
                <w:rFonts w:cstheme="minorHAnsi"/>
              </w:rPr>
              <w:t>application can be resized to a width of 320 CSS pixels / a height of 256 CSS pixels without loss of content or functionality, and without requiring scrolling in two dimensions, there is one exception for the “Cookies, Privacy and Terms” banner.</w:t>
            </w:r>
          </w:p>
        </w:tc>
        <w:tc>
          <w:tcPr>
            <w:tcW w:w="1620" w:type="dxa"/>
          </w:tcPr>
          <w:p w14:paraId="24D1D8BC" w14:textId="2C96F750" w:rsidR="000C1E57" w:rsidRDefault="000C1E57" w:rsidP="00C11C6B">
            <w:pPr>
              <w:cnfStyle w:val="000000100000" w:firstRow="0" w:lastRow="0" w:firstColumn="0" w:lastColumn="0" w:oddVBand="0" w:evenVBand="0" w:oddHBand="1" w:evenHBand="0" w:firstRowFirstColumn="0" w:firstRowLastColumn="0" w:lastRowFirstColumn="0" w:lastRowLastColumn="0"/>
            </w:pPr>
            <w:r>
              <w:t>Closed</w:t>
            </w:r>
          </w:p>
        </w:tc>
        <w:tc>
          <w:tcPr>
            <w:tcW w:w="1530" w:type="dxa"/>
          </w:tcPr>
          <w:p w14:paraId="21747453"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40" w:type="dxa"/>
          </w:tcPr>
          <w:p w14:paraId="0B9F4755"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98" w:type="dxa"/>
          </w:tcPr>
          <w:p w14:paraId="78803DAD" w14:textId="77777777" w:rsidR="000C1E57" w:rsidRPr="00984C2D" w:rsidRDefault="000C1E57" w:rsidP="00C11C6B">
            <w:pPr>
              <w:cnfStyle w:val="000000100000" w:firstRow="0" w:lastRow="0" w:firstColumn="0" w:lastColumn="0" w:oddVBand="0" w:evenVBand="0" w:oddHBand="1" w:evenHBand="0" w:firstRowFirstColumn="0" w:firstRowLastColumn="0" w:lastRowFirstColumn="0" w:lastRowLastColumn="0"/>
            </w:pPr>
          </w:p>
        </w:tc>
        <w:tc>
          <w:tcPr>
            <w:tcW w:w="2070" w:type="dxa"/>
          </w:tcPr>
          <w:p w14:paraId="6ACAFFB8" w14:textId="73690D23" w:rsidR="000C1E57" w:rsidRDefault="000C1E57" w:rsidP="00C11C6B">
            <w:pPr>
              <w:cnfStyle w:val="000000100000" w:firstRow="0" w:lastRow="0" w:firstColumn="0" w:lastColumn="0" w:oddVBand="0" w:evenVBand="0" w:oddHBand="1" w:evenHBand="0" w:firstRowFirstColumn="0" w:firstRowLastColumn="0" w:lastRowFirstColumn="0" w:lastRowLastColumn="0"/>
            </w:pPr>
            <w:r>
              <w:t xml:space="preserve">We no longer have this banner. We now have a cookies modal. </w:t>
            </w:r>
          </w:p>
        </w:tc>
      </w:tr>
      <w:tr w:rsidR="000C1E57" w:rsidRPr="00984C2D" w14:paraId="31B90399" w14:textId="77777777" w:rsidTr="00393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1CBCDA4" w14:textId="77777777" w:rsidR="000C1E57" w:rsidRPr="000C5F22" w:rsidRDefault="000C1E57" w:rsidP="000C1E57">
            <w:pPr>
              <w:rPr>
                <w:rFonts w:cstheme="minorHAnsi"/>
              </w:rPr>
            </w:pPr>
            <w:r w:rsidRPr="000C5F22">
              <w:rPr>
                <w:rFonts w:cstheme="minorHAnsi"/>
              </w:rPr>
              <w:t>While the majority of the web application allows for relevant text style properties to be changed without loss of content or functionality, there is one exception on the book footer text size control panel.</w:t>
            </w:r>
          </w:p>
          <w:p w14:paraId="6425BE12" w14:textId="77777777" w:rsidR="000C1E57" w:rsidRPr="000C5F22" w:rsidRDefault="000C1E57" w:rsidP="000C1E57">
            <w:pPr>
              <w:rPr>
                <w:rFonts w:cstheme="minorHAnsi"/>
              </w:rPr>
            </w:pPr>
          </w:p>
        </w:tc>
        <w:tc>
          <w:tcPr>
            <w:tcW w:w="1620" w:type="dxa"/>
          </w:tcPr>
          <w:p w14:paraId="16F9A869" w14:textId="492FB3A2" w:rsidR="000C1E57" w:rsidRDefault="000C1E57" w:rsidP="00C11C6B">
            <w:pPr>
              <w:cnfStyle w:val="000000010000" w:firstRow="0" w:lastRow="0" w:firstColumn="0" w:lastColumn="0" w:oddVBand="0" w:evenVBand="0" w:oddHBand="0" w:evenHBand="1" w:firstRowFirstColumn="0" w:firstRowLastColumn="0" w:lastRowFirstColumn="0" w:lastRowLastColumn="0"/>
            </w:pPr>
            <w:r>
              <w:t>Closed</w:t>
            </w:r>
          </w:p>
        </w:tc>
        <w:tc>
          <w:tcPr>
            <w:tcW w:w="1530" w:type="dxa"/>
          </w:tcPr>
          <w:p w14:paraId="02BE7EE4"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40" w:type="dxa"/>
          </w:tcPr>
          <w:p w14:paraId="6116B3E3" w14:textId="77777777" w:rsidR="000C1E57" w:rsidRDefault="000C1E57" w:rsidP="00C11C6B">
            <w:pPr>
              <w:cnfStyle w:val="000000010000" w:firstRow="0" w:lastRow="0" w:firstColumn="0" w:lastColumn="0" w:oddVBand="0" w:evenVBand="0" w:oddHBand="0" w:evenHBand="1" w:firstRowFirstColumn="0" w:firstRowLastColumn="0" w:lastRowFirstColumn="0" w:lastRowLastColumn="0"/>
            </w:pPr>
          </w:p>
        </w:tc>
        <w:tc>
          <w:tcPr>
            <w:tcW w:w="1498" w:type="dxa"/>
          </w:tcPr>
          <w:p w14:paraId="3EFFFB1C" w14:textId="77777777" w:rsidR="000C1E57" w:rsidRPr="00984C2D" w:rsidRDefault="000C1E57" w:rsidP="00C11C6B">
            <w:pPr>
              <w:cnfStyle w:val="000000010000" w:firstRow="0" w:lastRow="0" w:firstColumn="0" w:lastColumn="0" w:oddVBand="0" w:evenVBand="0" w:oddHBand="0" w:evenHBand="1" w:firstRowFirstColumn="0" w:firstRowLastColumn="0" w:lastRowFirstColumn="0" w:lastRowLastColumn="0"/>
            </w:pPr>
          </w:p>
        </w:tc>
        <w:tc>
          <w:tcPr>
            <w:tcW w:w="2070" w:type="dxa"/>
          </w:tcPr>
          <w:p w14:paraId="7D514460" w14:textId="7D7A4897" w:rsidR="000C1E57" w:rsidRDefault="000C1E57" w:rsidP="00C11C6B">
            <w:pPr>
              <w:cnfStyle w:val="000000010000" w:firstRow="0" w:lastRow="0" w:firstColumn="0" w:lastColumn="0" w:oddVBand="0" w:evenVBand="0" w:oddHBand="0" w:evenHBand="1" w:firstRowFirstColumn="0" w:firstRowLastColumn="0" w:lastRowFirstColumn="0" w:lastRowLastColumn="0"/>
            </w:pPr>
            <w:r>
              <w:t xml:space="preserve">We no longer have this banner. We now have a cookies modal. </w:t>
            </w:r>
          </w:p>
        </w:tc>
      </w:tr>
      <w:tr w:rsidR="000C1E57" w:rsidRPr="00984C2D" w14:paraId="4B51FC6B" w14:textId="77777777" w:rsidTr="0039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1D7A5EE" w14:textId="6B0D7FC3" w:rsidR="000C1E57" w:rsidRPr="000C5F22" w:rsidRDefault="000C1E57" w:rsidP="000C1E57">
            <w:pPr>
              <w:rPr>
                <w:rFonts w:cstheme="minorHAnsi"/>
              </w:rPr>
            </w:pPr>
            <w:r w:rsidRPr="000C5F22">
              <w:rPr>
                <w:rFonts w:cstheme="minorHAnsi"/>
              </w:rPr>
              <w:t xml:space="preserve">The majority of </w:t>
            </w:r>
            <w:r w:rsidRPr="000C5F22">
              <w:rPr>
                <w:rFonts w:eastAsia="Calibri" w:cstheme="minorHAnsi"/>
              </w:rPr>
              <w:t xml:space="preserve">the web </w:t>
            </w:r>
            <w:r w:rsidRPr="000C5F22">
              <w:rPr>
                <w:rFonts w:cstheme="minorHAnsi"/>
              </w:rPr>
              <w:t>application parts language can be identified with the exception of the Language menu items.</w:t>
            </w:r>
          </w:p>
        </w:tc>
        <w:tc>
          <w:tcPr>
            <w:tcW w:w="1620" w:type="dxa"/>
          </w:tcPr>
          <w:p w14:paraId="59057141" w14:textId="732C5AA2" w:rsidR="000C1E57" w:rsidRDefault="000C1E57" w:rsidP="00C11C6B">
            <w:pPr>
              <w:cnfStyle w:val="000000100000" w:firstRow="0" w:lastRow="0" w:firstColumn="0" w:lastColumn="0" w:oddVBand="0" w:evenVBand="0" w:oddHBand="1" w:evenHBand="0" w:firstRowFirstColumn="0" w:firstRowLastColumn="0" w:lastRowFirstColumn="0" w:lastRowLastColumn="0"/>
            </w:pPr>
            <w:r>
              <w:t>Closed</w:t>
            </w:r>
          </w:p>
        </w:tc>
        <w:tc>
          <w:tcPr>
            <w:tcW w:w="1530" w:type="dxa"/>
          </w:tcPr>
          <w:p w14:paraId="40D6A3A1"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40" w:type="dxa"/>
          </w:tcPr>
          <w:p w14:paraId="0550293D"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c>
          <w:tcPr>
            <w:tcW w:w="1498" w:type="dxa"/>
          </w:tcPr>
          <w:p w14:paraId="6F4AC327" w14:textId="77777777" w:rsidR="000C1E57" w:rsidRPr="00984C2D" w:rsidRDefault="000C1E57" w:rsidP="00C11C6B">
            <w:pPr>
              <w:cnfStyle w:val="000000100000" w:firstRow="0" w:lastRow="0" w:firstColumn="0" w:lastColumn="0" w:oddVBand="0" w:evenVBand="0" w:oddHBand="1" w:evenHBand="0" w:firstRowFirstColumn="0" w:firstRowLastColumn="0" w:lastRowFirstColumn="0" w:lastRowLastColumn="0"/>
            </w:pPr>
          </w:p>
        </w:tc>
        <w:tc>
          <w:tcPr>
            <w:tcW w:w="2070" w:type="dxa"/>
          </w:tcPr>
          <w:p w14:paraId="222D9FA3" w14:textId="77777777" w:rsidR="000C1E57" w:rsidRDefault="000C1E57" w:rsidP="00C11C6B">
            <w:pPr>
              <w:cnfStyle w:val="000000100000" w:firstRow="0" w:lastRow="0" w:firstColumn="0" w:lastColumn="0" w:oddVBand="0" w:evenVBand="0" w:oddHBand="1" w:evenHBand="0" w:firstRowFirstColumn="0" w:firstRowLastColumn="0" w:lastRowFirstColumn="0" w:lastRowLastColumn="0"/>
            </w:pPr>
          </w:p>
        </w:tc>
      </w:tr>
    </w:tbl>
    <w:p w14:paraId="7CADAC06" w14:textId="24B74777"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7CADAC07" w14:textId="77777777" w:rsidR="00427236" w:rsidRPr="00984C2D" w:rsidRDefault="00427236" w:rsidP="00427236"/>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5370" w14:textId="77777777" w:rsidR="00FB5C2E" w:rsidRDefault="00FB5C2E" w:rsidP="00B87513">
      <w:pPr>
        <w:spacing w:before="0" w:after="0"/>
      </w:pPr>
      <w:r>
        <w:separator/>
      </w:r>
    </w:p>
  </w:endnote>
  <w:endnote w:type="continuationSeparator" w:id="0">
    <w:p w14:paraId="03C549A5" w14:textId="77777777" w:rsidR="00FB5C2E" w:rsidRDefault="00FB5C2E"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B52D" w14:textId="77777777" w:rsidR="00FB5C2E" w:rsidRDefault="00FB5C2E" w:rsidP="00B87513">
      <w:pPr>
        <w:spacing w:before="0" w:after="0"/>
      </w:pPr>
      <w:r>
        <w:separator/>
      </w:r>
    </w:p>
  </w:footnote>
  <w:footnote w:type="continuationSeparator" w:id="0">
    <w:p w14:paraId="7B130634" w14:textId="77777777" w:rsidR="00FB5C2E" w:rsidRDefault="00FB5C2E"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1E5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32D7"/>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0005"/>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4AA"/>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E4B"/>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1F7D"/>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C74B9"/>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256"/>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A3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3A23"/>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6B"/>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B1F"/>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4A6"/>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5EFA"/>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5C2E"/>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 w:val="0C36B786"/>
    <w:rsid w:val="2F93FAB3"/>
    <w:rsid w:val="3C7D66C5"/>
    <w:rsid w:val="46D47ADC"/>
    <w:rsid w:val="4FCE79EB"/>
    <w:rsid w:val="57801CA3"/>
    <w:rsid w:val="68B11AE4"/>
    <w:rsid w:val="68EC4AB0"/>
    <w:rsid w:val="6980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4368</Characters>
  <Application>Microsoft Office Word</Application>
  <DocSecurity>0</DocSecurity>
  <Lines>36</Lines>
  <Paragraphs>10</Paragraphs>
  <ScaleCrop>false</ScaleCrop>
  <Company>CSU, Office of the Chancellor</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Emma Huelskoetter</cp:lastModifiedBy>
  <cp:revision>2</cp:revision>
  <cp:lastPrinted>2015-01-26T20:51:00Z</cp:lastPrinted>
  <dcterms:created xsi:type="dcterms:W3CDTF">2020-11-02T19:40:00Z</dcterms:created>
  <dcterms:modified xsi:type="dcterms:W3CDTF">2020-11-02T19:40:00Z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