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BBA5C" w14:textId="77777777" w:rsidR="000D165C" w:rsidRPr="00984C2D" w:rsidRDefault="000D165C" w:rsidP="00A37C24">
      <w:pPr>
        <w:pStyle w:val="Heading1"/>
      </w:pPr>
      <w:bookmarkStart w:id="0" w:name="_GoBack"/>
      <w:bookmarkEnd w:id="0"/>
      <w:r w:rsidRPr="00984C2D">
        <w:t>Acces</w:t>
      </w:r>
      <w:r>
        <w:t xml:space="preserve">sibility </w:t>
      </w:r>
      <w:r w:rsidRPr="00A37C24">
        <w:t>Conformance</w:t>
      </w:r>
      <w:r>
        <w:t xml:space="preserve"> </w:t>
      </w:r>
      <w:r w:rsidRPr="00984C2D">
        <w:t>and Remediation Form</w:t>
      </w:r>
    </w:p>
    <w:p w14:paraId="35C9224E" w14:textId="77777777" w:rsidR="000D165C" w:rsidRPr="00984C2D" w:rsidRDefault="000D165C" w:rsidP="00C2546C">
      <w:pPr>
        <w:pStyle w:val="Heading2"/>
        <w:rPr>
          <w:color w:val="auto"/>
        </w:rPr>
      </w:pPr>
      <w:r w:rsidRPr="00984C2D">
        <w:rPr>
          <w:color w:val="auto"/>
        </w:rPr>
        <w:t>Instructions</w:t>
      </w:r>
    </w:p>
    <w:p w14:paraId="0035DDBC" w14:textId="77777777" w:rsidR="000D165C" w:rsidRPr="00984C2D" w:rsidRDefault="000D165C" w:rsidP="000E41B9">
      <w:r w:rsidRPr="00984C2D">
        <w:t>This form serves as means for auditors and vendors to document accessibility gaps associated with AIMT products and to indicate plans for addressing these gaps in the future.</w:t>
      </w:r>
    </w:p>
    <w:p w14:paraId="2D882F25" w14:textId="77777777" w:rsidR="000D165C" w:rsidRPr="00984C2D" w:rsidRDefault="000D165C" w:rsidP="000E41B9">
      <w:r w:rsidRPr="00984C2D">
        <w:t xml:space="preserve">We ask that you complete the </w:t>
      </w:r>
      <w:r w:rsidRPr="00984C2D">
        <w:rPr>
          <w:b/>
        </w:rPr>
        <w:t>form</w:t>
      </w:r>
      <w:r w:rsidRPr="00984C2D">
        <w:t xml:space="preserve"> provided on the next page as follows:</w:t>
      </w:r>
    </w:p>
    <w:p w14:paraId="5C855A9C" w14:textId="77777777" w:rsidR="000D165C" w:rsidRPr="00984C2D" w:rsidRDefault="000D165C" w:rsidP="00D627BF">
      <w:pPr>
        <w:pStyle w:val="ListParagraph"/>
        <w:numPr>
          <w:ilvl w:val="0"/>
          <w:numId w:val="1"/>
        </w:numPr>
      </w:pPr>
      <w:r w:rsidRPr="00984C2D">
        <w:rPr>
          <w:b/>
        </w:rPr>
        <w:t>Product/Vendor Information:</w:t>
      </w:r>
      <w:r w:rsidRPr="00984C2D">
        <w:t xml:space="preserve"> Provide the information requested</w:t>
      </w:r>
    </w:p>
    <w:p w14:paraId="02F1F56E" w14:textId="77777777" w:rsidR="000D165C" w:rsidRPr="00984C2D" w:rsidRDefault="000D165C" w:rsidP="00D627BF">
      <w:pPr>
        <w:pStyle w:val="ListParagraph"/>
        <w:numPr>
          <w:ilvl w:val="0"/>
          <w:numId w:val="1"/>
        </w:numPr>
      </w:pPr>
      <w:r w:rsidRPr="00984C2D">
        <w:rPr>
          <w:b/>
        </w:rPr>
        <w:t>Issue Description:</w:t>
      </w:r>
      <w:r w:rsidRPr="00984C2D">
        <w:t xml:space="preserve"> List each major accessibility issue for the product Including the following:</w:t>
      </w:r>
    </w:p>
    <w:p w14:paraId="17613FE0" w14:textId="77777777" w:rsidR="000D165C" w:rsidRPr="00984C2D" w:rsidRDefault="000D165C" w:rsidP="00202C60">
      <w:pPr>
        <w:pStyle w:val="ListParagraph"/>
        <w:numPr>
          <w:ilvl w:val="1"/>
          <w:numId w:val="1"/>
        </w:numPr>
      </w:pPr>
      <w:r w:rsidRPr="00984C2D">
        <w:t>Gaps identified from the Accessibility Standards and Voluntary Product Accessibility Template (VPAT)</w:t>
      </w:r>
    </w:p>
    <w:p w14:paraId="08DC2FB9" w14:textId="77777777" w:rsidR="000D165C" w:rsidRPr="00984C2D" w:rsidRDefault="000D165C" w:rsidP="00202C60">
      <w:pPr>
        <w:pStyle w:val="ListParagraph"/>
        <w:numPr>
          <w:ilvl w:val="1"/>
          <w:numId w:val="1"/>
        </w:numPr>
      </w:pPr>
      <w:r w:rsidRPr="00984C2D">
        <w:t>Gaps identified in other product support documentation</w:t>
      </w:r>
    </w:p>
    <w:p w14:paraId="021F914C" w14:textId="77777777" w:rsidR="000D165C" w:rsidRPr="001D43D7" w:rsidRDefault="000D165C" w:rsidP="00D627BF">
      <w:pPr>
        <w:pStyle w:val="ListParagraph"/>
        <w:numPr>
          <w:ilvl w:val="1"/>
          <w:numId w:val="1"/>
        </w:numPr>
        <w:rPr>
          <w:strike/>
        </w:rPr>
      </w:pPr>
      <w:r w:rsidRPr="001D43D7">
        <w:rPr>
          <w:strike/>
        </w:rPr>
        <w:t>Gaps identified by a third-party accessibility evaluation report (if available)</w:t>
      </w:r>
    </w:p>
    <w:p w14:paraId="1015AFDC" w14:textId="77777777" w:rsidR="000D165C" w:rsidRPr="00984C2D" w:rsidRDefault="000D165C" w:rsidP="00D627BF">
      <w:pPr>
        <w:pStyle w:val="ListParagraph"/>
        <w:numPr>
          <w:ilvl w:val="0"/>
          <w:numId w:val="1"/>
        </w:numPr>
      </w:pPr>
      <w:r w:rsidRPr="00984C2D">
        <w:rPr>
          <w:b/>
        </w:rPr>
        <w:t>Current Status:</w:t>
      </w:r>
      <w:r w:rsidRPr="00984C2D">
        <w:t xml:space="preserve"> Enter one of the following values:</w:t>
      </w:r>
    </w:p>
    <w:p w14:paraId="2B083496" w14:textId="77777777" w:rsidR="000D165C" w:rsidRPr="00984C2D" w:rsidRDefault="000D165C" w:rsidP="00D627BF">
      <w:pPr>
        <w:pStyle w:val="ListParagraph"/>
        <w:numPr>
          <w:ilvl w:val="1"/>
          <w:numId w:val="1"/>
        </w:numPr>
      </w:pPr>
      <w:r w:rsidRPr="00984C2D">
        <w:t>Open: The issue has not yet been resolved</w:t>
      </w:r>
    </w:p>
    <w:p w14:paraId="74D628AB" w14:textId="77777777" w:rsidR="000D165C" w:rsidRPr="00984C2D" w:rsidRDefault="000D165C" w:rsidP="00A62CFF">
      <w:pPr>
        <w:pStyle w:val="ListParagraph"/>
        <w:numPr>
          <w:ilvl w:val="1"/>
          <w:numId w:val="1"/>
        </w:numPr>
      </w:pPr>
      <w:r w:rsidRPr="00984C2D">
        <w:t>Closed: The issue has already been resolved</w:t>
      </w:r>
    </w:p>
    <w:p w14:paraId="56E32194" w14:textId="77777777" w:rsidR="000D165C" w:rsidRPr="00984C2D" w:rsidRDefault="000D165C" w:rsidP="00A62CFF">
      <w:pPr>
        <w:pStyle w:val="ListParagraph"/>
        <w:numPr>
          <w:ilvl w:val="1"/>
          <w:numId w:val="1"/>
        </w:numPr>
      </w:pPr>
      <w:r w:rsidRPr="00984C2D">
        <w:t>I/P: The issue is currently under investigation</w:t>
      </w:r>
    </w:p>
    <w:p w14:paraId="628C1589" w14:textId="77777777" w:rsidR="000D165C" w:rsidRPr="00984C2D" w:rsidRDefault="000D165C" w:rsidP="00D627BF">
      <w:pPr>
        <w:pStyle w:val="ListParagraph"/>
        <w:numPr>
          <w:ilvl w:val="1"/>
          <w:numId w:val="1"/>
        </w:numPr>
      </w:pPr>
      <w:r w:rsidRPr="00984C2D">
        <w:t>Other</w:t>
      </w:r>
    </w:p>
    <w:p w14:paraId="332322C1" w14:textId="77777777" w:rsidR="000D165C" w:rsidRPr="00984C2D" w:rsidRDefault="000D165C" w:rsidP="00D627BF">
      <w:pPr>
        <w:pStyle w:val="ListParagraph"/>
        <w:numPr>
          <w:ilvl w:val="0"/>
          <w:numId w:val="1"/>
        </w:numPr>
      </w:pPr>
      <w:r w:rsidRPr="00984C2D">
        <w:rPr>
          <w:b/>
        </w:rPr>
        <w:t>Disposition:</w:t>
      </w:r>
      <w:r w:rsidRPr="00984C2D">
        <w:t xml:space="preserve"> Enter one of the following values:</w:t>
      </w:r>
    </w:p>
    <w:p w14:paraId="65F914DC" w14:textId="77777777" w:rsidR="000D165C" w:rsidRPr="00984C2D" w:rsidRDefault="000D165C" w:rsidP="00D627BF">
      <w:pPr>
        <w:pStyle w:val="ListParagraph"/>
        <w:numPr>
          <w:ilvl w:val="1"/>
          <w:numId w:val="1"/>
        </w:numPr>
      </w:pPr>
      <w:r w:rsidRPr="00984C2D">
        <w:t>Planned: The issue will be resolved</w:t>
      </w:r>
    </w:p>
    <w:p w14:paraId="1FA23874" w14:textId="77777777" w:rsidR="000D165C" w:rsidRPr="00984C2D" w:rsidRDefault="000D165C" w:rsidP="00D627BF">
      <w:pPr>
        <w:pStyle w:val="ListParagraph"/>
        <w:numPr>
          <w:ilvl w:val="1"/>
          <w:numId w:val="1"/>
        </w:numPr>
      </w:pPr>
      <w:r w:rsidRPr="00984C2D">
        <w:t>Deferred: The issue will not be resolved</w:t>
      </w:r>
    </w:p>
    <w:p w14:paraId="2D5C8FA3" w14:textId="77777777" w:rsidR="000D165C" w:rsidRPr="00984C2D" w:rsidRDefault="000D165C" w:rsidP="00D627BF">
      <w:pPr>
        <w:pStyle w:val="ListParagraph"/>
        <w:numPr>
          <w:ilvl w:val="1"/>
          <w:numId w:val="1"/>
        </w:numPr>
      </w:pPr>
      <w:r w:rsidRPr="00984C2D">
        <w:t>I/P: The issue is currently under investigation</w:t>
      </w:r>
    </w:p>
    <w:p w14:paraId="52FF1D5B" w14:textId="77777777" w:rsidR="000D165C" w:rsidRPr="00984C2D" w:rsidRDefault="000D165C" w:rsidP="00D627BF">
      <w:pPr>
        <w:pStyle w:val="ListParagraph"/>
        <w:numPr>
          <w:ilvl w:val="1"/>
          <w:numId w:val="1"/>
        </w:numPr>
      </w:pPr>
      <w:r w:rsidRPr="00984C2D">
        <w:t>Other</w:t>
      </w:r>
    </w:p>
    <w:p w14:paraId="20160E4B" w14:textId="77777777" w:rsidR="000D165C" w:rsidRPr="00984C2D" w:rsidRDefault="000D165C" w:rsidP="00D627BF">
      <w:pPr>
        <w:pStyle w:val="ListParagraph"/>
        <w:numPr>
          <w:ilvl w:val="0"/>
          <w:numId w:val="1"/>
        </w:numPr>
      </w:pPr>
      <w:r w:rsidRPr="00984C2D">
        <w:rPr>
          <w:b/>
        </w:rPr>
        <w:t>Remediation Timeline:</w:t>
      </w:r>
      <w:r w:rsidRPr="00984C2D">
        <w:t xml:space="preserve"> Enter when you anticipate that the issue will be resolved</w:t>
      </w:r>
    </w:p>
    <w:p w14:paraId="092F0BBF" w14:textId="77777777" w:rsidR="000D165C" w:rsidRPr="00984C2D" w:rsidRDefault="000D165C" w:rsidP="00D627BF">
      <w:pPr>
        <w:pStyle w:val="ListParagraph"/>
        <w:numPr>
          <w:ilvl w:val="0"/>
          <w:numId w:val="1"/>
        </w:numPr>
      </w:pPr>
      <w:r w:rsidRPr="00984C2D">
        <w:rPr>
          <w:b/>
        </w:rPr>
        <w:t>Available Workarounds (for vendor only)</w:t>
      </w:r>
      <w:r w:rsidRPr="00984C2D">
        <w:t>: Describe the business processes vendor will offer or third-party products that should be considered to work around the issue until full remediation.</w:t>
      </w:r>
    </w:p>
    <w:p w14:paraId="6CE25036" w14:textId="77777777" w:rsidR="000D165C" w:rsidRPr="00984C2D" w:rsidRDefault="000D165C" w:rsidP="00D627BF">
      <w:pPr>
        <w:pStyle w:val="ListParagraph"/>
        <w:numPr>
          <w:ilvl w:val="0"/>
          <w:numId w:val="1"/>
        </w:numPr>
      </w:pPr>
      <w:r w:rsidRPr="00984C2D">
        <w:rPr>
          <w:b/>
        </w:rPr>
        <w:t>Comments (optional)</w:t>
      </w:r>
      <w:r w:rsidRPr="00984C2D">
        <w:t>: Provide details/description regarding the issue</w:t>
      </w:r>
    </w:p>
    <w:p w14:paraId="412C1FCD" w14:textId="77777777" w:rsidR="000D165C" w:rsidRPr="00984C2D" w:rsidRDefault="000D165C" w:rsidP="00D627BF">
      <w:pPr>
        <w:pStyle w:val="ListParagraph"/>
        <w:numPr>
          <w:ilvl w:val="0"/>
          <w:numId w:val="1"/>
        </w:numPr>
      </w:pPr>
      <w:r w:rsidRPr="00984C2D">
        <w:rPr>
          <w:b/>
        </w:rPr>
        <w:t>Additional Information (optional)</w:t>
      </w:r>
      <w:r w:rsidRPr="00984C2D">
        <w:t>: Provide any additional discussion regarding accessibility plans</w:t>
      </w:r>
    </w:p>
    <w:p w14:paraId="54CCE2CC" w14:textId="77777777" w:rsidR="000D165C" w:rsidRPr="00984C2D" w:rsidRDefault="000D165C">
      <w:pPr>
        <w:spacing w:before="0" w:after="0"/>
        <w:rPr>
          <w:rFonts w:ascii="Cambria" w:eastAsiaTheme="majorEastAsia" w:hAnsi="Cambria" w:cstheme="majorBidi"/>
          <w:b/>
          <w:bCs/>
          <w:szCs w:val="28"/>
        </w:rPr>
      </w:pPr>
      <w:r w:rsidRPr="00984C2D">
        <w:br w:type="page"/>
      </w:r>
    </w:p>
    <w:p w14:paraId="53259874" w14:textId="77777777" w:rsidR="000D165C" w:rsidRPr="00984C2D" w:rsidRDefault="000D165C" w:rsidP="00C2546C">
      <w:pPr>
        <w:pStyle w:val="Heading2"/>
        <w:rPr>
          <w:color w:val="auto"/>
        </w:rPr>
      </w:pPr>
    </w:p>
    <w:p w14:paraId="64568D01" w14:textId="77777777" w:rsidR="000D165C" w:rsidRPr="00984C2D" w:rsidRDefault="000D165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0D165C" w:rsidRPr="00446C0E" w14:paraId="7FEB3B39" w14:textId="77777777" w:rsidTr="00DD38FA">
        <w:trPr>
          <w:tblHeader/>
        </w:trPr>
        <w:tc>
          <w:tcPr>
            <w:tcW w:w="2178" w:type="dxa"/>
          </w:tcPr>
          <w:p w14:paraId="676C4AA9" w14:textId="77777777" w:rsidR="000D165C" w:rsidRPr="00446C0E" w:rsidRDefault="000D165C" w:rsidP="00850E1C">
            <w:pPr>
              <w:pStyle w:val="NoSpacing"/>
              <w:rPr>
                <w:sz w:val="28"/>
                <w:szCs w:val="28"/>
              </w:rPr>
            </w:pPr>
            <w:r w:rsidRPr="00446C0E">
              <w:rPr>
                <w:sz w:val="28"/>
                <w:szCs w:val="28"/>
              </w:rPr>
              <w:t>Vendor Name</w:t>
            </w:r>
          </w:p>
        </w:tc>
        <w:tc>
          <w:tcPr>
            <w:tcW w:w="8100" w:type="dxa"/>
          </w:tcPr>
          <w:p w14:paraId="4079136E" w14:textId="77777777" w:rsidR="000D165C" w:rsidRPr="00446C0E" w:rsidRDefault="000D165C" w:rsidP="00850E1C">
            <w:pPr>
              <w:pStyle w:val="NoSpacing"/>
              <w:rPr>
                <w:sz w:val="28"/>
                <w:szCs w:val="28"/>
              </w:rPr>
            </w:pPr>
            <w:r w:rsidRPr="00446C0E">
              <w:rPr>
                <w:sz w:val="28"/>
                <w:szCs w:val="28"/>
              </w:rPr>
              <w:t>Hawkes Learning</w:t>
            </w:r>
          </w:p>
        </w:tc>
      </w:tr>
      <w:tr w:rsidR="000D165C" w:rsidRPr="00446C0E" w14:paraId="10FCDF4B" w14:textId="77777777" w:rsidTr="008C0120">
        <w:tc>
          <w:tcPr>
            <w:tcW w:w="2178" w:type="dxa"/>
          </w:tcPr>
          <w:p w14:paraId="7E4BF8DB" w14:textId="77777777" w:rsidR="000D165C" w:rsidRPr="00446C0E" w:rsidRDefault="000D165C" w:rsidP="00850E1C">
            <w:pPr>
              <w:pStyle w:val="NoSpacing"/>
              <w:rPr>
                <w:sz w:val="28"/>
                <w:szCs w:val="28"/>
              </w:rPr>
            </w:pPr>
            <w:r w:rsidRPr="00446C0E">
              <w:rPr>
                <w:sz w:val="28"/>
                <w:szCs w:val="28"/>
              </w:rPr>
              <w:t>Product Name</w:t>
            </w:r>
          </w:p>
        </w:tc>
        <w:tc>
          <w:tcPr>
            <w:tcW w:w="8100" w:type="dxa"/>
          </w:tcPr>
          <w:p w14:paraId="4396F334" w14:textId="04901AAF" w:rsidR="000D165C" w:rsidRPr="00446C0E" w:rsidRDefault="000C6084" w:rsidP="00850E1C">
            <w:pPr>
              <w:pStyle w:val="NoSpacing"/>
              <w:rPr>
                <w:sz w:val="28"/>
                <w:szCs w:val="28"/>
              </w:rPr>
            </w:pPr>
            <w:r w:rsidRPr="00446C0E">
              <w:rPr>
                <w:sz w:val="28"/>
                <w:szCs w:val="28"/>
              </w:rPr>
              <w:t xml:space="preserve">Hawkes Student </w:t>
            </w:r>
            <w:r w:rsidR="000D165C" w:rsidRPr="00446C0E">
              <w:rPr>
                <w:sz w:val="28"/>
                <w:szCs w:val="28"/>
              </w:rPr>
              <w:t>Web Platform</w:t>
            </w:r>
          </w:p>
        </w:tc>
      </w:tr>
      <w:tr w:rsidR="000D165C" w:rsidRPr="00446C0E" w14:paraId="2EECEC98" w14:textId="77777777" w:rsidTr="008C0120">
        <w:tc>
          <w:tcPr>
            <w:tcW w:w="2178" w:type="dxa"/>
          </w:tcPr>
          <w:p w14:paraId="500F0C13" w14:textId="77777777" w:rsidR="000D165C" w:rsidRPr="00446C0E" w:rsidRDefault="000D165C" w:rsidP="00850E1C">
            <w:pPr>
              <w:pStyle w:val="NoSpacing"/>
              <w:rPr>
                <w:sz w:val="28"/>
                <w:szCs w:val="28"/>
              </w:rPr>
            </w:pPr>
            <w:r w:rsidRPr="00446C0E">
              <w:rPr>
                <w:sz w:val="28"/>
                <w:szCs w:val="28"/>
              </w:rPr>
              <w:t>Product Version</w:t>
            </w:r>
          </w:p>
        </w:tc>
        <w:tc>
          <w:tcPr>
            <w:tcW w:w="8100" w:type="dxa"/>
          </w:tcPr>
          <w:p w14:paraId="6C4F07D8" w14:textId="77777777" w:rsidR="000D165C" w:rsidRPr="00446C0E" w:rsidRDefault="000D165C" w:rsidP="00850E1C">
            <w:pPr>
              <w:pStyle w:val="NoSpacing"/>
              <w:rPr>
                <w:sz w:val="28"/>
                <w:szCs w:val="28"/>
              </w:rPr>
            </w:pPr>
            <w:r w:rsidRPr="00446C0E">
              <w:rPr>
                <w:sz w:val="28"/>
                <w:szCs w:val="28"/>
              </w:rPr>
              <w:t>V1</w:t>
            </w:r>
          </w:p>
        </w:tc>
      </w:tr>
      <w:tr w:rsidR="000D165C" w:rsidRPr="00446C0E" w14:paraId="5D4D37A6" w14:textId="77777777" w:rsidTr="008C0120">
        <w:tc>
          <w:tcPr>
            <w:tcW w:w="2178" w:type="dxa"/>
          </w:tcPr>
          <w:p w14:paraId="523D5843" w14:textId="77777777" w:rsidR="000D165C" w:rsidRPr="00446C0E" w:rsidRDefault="000D165C" w:rsidP="00850E1C">
            <w:pPr>
              <w:pStyle w:val="NoSpacing"/>
              <w:rPr>
                <w:sz w:val="28"/>
                <w:szCs w:val="28"/>
              </w:rPr>
            </w:pPr>
            <w:r w:rsidRPr="00446C0E">
              <w:rPr>
                <w:sz w:val="28"/>
                <w:szCs w:val="28"/>
              </w:rPr>
              <w:t>Completion Date</w:t>
            </w:r>
          </w:p>
        </w:tc>
        <w:tc>
          <w:tcPr>
            <w:tcW w:w="8100" w:type="dxa"/>
          </w:tcPr>
          <w:p w14:paraId="166FE267" w14:textId="2017F6CA" w:rsidR="000D165C" w:rsidRPr="00446C0E" w:rsidRDefault="00991616" w:rsidP="00850E1C">
            <w:pPr>
              <w:pStyle w:val="NoSpacing"/>
              <w:rPr>
                <w:sz w:val="28"/>
                <w:szCs w:val="28"/>
              </w:rPr>
            </w:pPr>
            <w:r>
              <w:rPr>
                <w:sz w:val="28"/>
                <w:szCs w:val="28"/>
              </w:rPr>
              <w:t>October 13, 2020</w:t>
            </w:r>
          </w:p>
        </w:tc>
      </w:tr>
      <w:tr w:rsidR="000D165C" w:rsidRPr="00446C0E" w14:paraId="062365F5" w14:textId="77777777" w:rsidTr="008C0120">
        <w:tc>
          <w:tcPr>
            <w:tcW w:w="2178" w:type="dxa"/>
          </w:tcPr>
          <w:p w14:paraId="765CB7EA" w14:textId="77777777" w:rsidR="000D165C" w:rsidRPr="00446C0E" w:rsidRDefault="000D165C" w:rsidP="00850E1C">
            <w:pPr>
              <w:pStyle w:val="NoSpacing"/>
              <w:rPr>
                <w:sz w:val="28"/>
                <w:szCs w:val="28"/>
              </w:rPr>
            </w:pPr>
            <w:r w:rsidRPr="00446C0E">
              <w:rPr>
                <w:sz w:val="28"/>
                <w:szCs w:val="28"/>
              </w:rPr>
              <w:t>Contact Name/Title</w:t>
            </w:r>
          </w:p>
        </w:tc>
        <w:tc>
          <w:tcPr>
            <w:tcW w:w="8100" w:type="dxa"/>
          </w:tcPr>
          <w:p w14:paraId="5E087954" w14:textId="77777777" w:rsidR="000D165C" w:rsidRPr="00446C0E" w:rsidRDefault="000D165C" w:rsidP="00850E1C">
            <w:pPr>
              <w:pStyle w:val="NoSpacing"/>
              <w:rPr>
                <w:sz w:val="28"/>
                <w:szCs w:val="28"/>
              </w:rPr>
            </w:pPr>
            <w:r w:rsidRPr="00446C0E">
              <w:rPr>
                <w:sz w:val="28"/>
                <w:szCs w:val="28"/>
              </w:rPr>
              <w:t>Douglas Chappell – Accessibility Coordinator</w:t>
            </w:r>
          </w:p>
        </w:tc>
      </w:tr>
      <w:tr w:rsidR="000D165C" w:rsidRPr="00446C0E" w14:paraId="0470D001" w14:textId="77777777" w:rsidTr="008C0120">
        <w:tc>
          <w:tcPr>
            <w:tcW w:w="2178" w:type="dxa"/>
          </w:tcPr>
          <w:p w14:paraId="170B24B3" w14:textId="77777777" w:rsidR="000D165C" w:rsidRPr="00446C0E" w:rsidRDefault="000D165C" w:rsidP="00850E1C">
            <w:pPr>
              <w:pStyle w:val="NoSpacing"/>
              <w:rPr>
                <w:sz w:val="28"/>
                <w:szCs w:val="28"/>
              </w:rPr>
            </w:pPr>
            <w:r w:rsidRPr="00446C0E">
              <w:rPr>
                <w:sz w:val="28"/>
                <w:szCs w:val="28"/>
              </w:rPr>
              <w:t>Contact Email/Phone</w:t>
            </w:r>
          </w:p>
        </w:tc>
        <w:tc>
          <w:tcPr>
            <w:tcW w:w="8100" w:type="dxa"/>
          </w:tcPr>
          <w:p w14:paraId="218B9F73" w14:textId="1CD04DD5" w:rsidR="000D165C" w:rsidRPr="00446C0E" w:rsidRDefault="000D165C" w:rsidP="00850E1C">
            <w:pPr>
              <w:pStyle w:val="NoSpacing"/>
              <w:rPr>
                <w:sz w:val="28"/>
                <w:szCs w:val="28"/>
              </w:rPr>
            </w:pPr>
            <w:r w:rsidRPr="00446C0E">
              <w:rPr>
                <w:sz w:val="28"/>
                <w:szCs w:val="28"/>
              </w:rPr>
              <w:t>dchappell@hawkeslearning.com – 800-426-9538</w:t>
            </w:r>
          </w:p>
        </w:tc>
      </w:tr>
    </w:tbl>
    <w:p w14:paraId="76E865F1" w14:textId="7FDEBCF2" w:rsidR="000D165C" w:rsidRPr="00984C2D" w:rsidRDefault="000D165C" w:rsidP="00C2546C">
      <w:pPr>
        <w:pStyle w:val="Heading2"/>
        <w:rPr>
          <w:color w:val="auto"/>
        </w:rPr>
      </w:pPr>
      <w:r w:rsidRPr="00984C2D">
        <w:rPr>
          <w:color w:val="auto"/>
        </w:rPr>
        <w:lastRenderedPageBreak/>
        <w:t>Specific Issues</w:t>
      </w:r>
    </w:p>
    <w:tbl>
      <w:tblPr>
        <w:tblStyle w:val="LightGrid-Accent1"/>
        <w:tblW w:w="0" w:type="auto"/>
        <w:tblLook w:val="04A0" w:firstRow="1" w:lastRow="0" w:firstColumn="1" w:lastColumn="0" w:noHBand="0" w:noVBand="1"/>
        <w:tblCaption w:val="Specific Issues"/>
      </w:tblPr>
      <w:tblGrid>
        <w:gridCol w:w="1954"/>
        <w:gridCol w:w="1423"/>
        <w:gridCol w:w="1692"/>
        <w:gridCol w:w="1872"/>
        <w:gridCol w:w="2010"/>
        <w:gridCol w:w="1829"/>
      </w:tblGrid>
      <w:tr w:rsidR="000D165C" w:rsidRPr="00984C2D" w14:paraId="7FC79AED" w14:textId="77777777" w:rsidTr="00DD584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54" w:type="dxa"/>
          </w:tcPr>
          <w:p w14:paraId="4C9BB580" w14:textId="77777777" w:rsidR="000D165C" w:rsidRPr="00984C2D" w:rsidRDefault="000D165C" w:rsidP="00324CD8">
            <w:r w:rsidRPr="00984C2D">
              <w:lastRenderedPageBreak/>
              <w:t>Issue Description</w:t>
            </w:r>
          </w:p>
        </w:tc>
        <w:tc>
          <w:tcPr>
            <w:tcW w:w="1423" w:type="dxa"/>
          </w:tcPr>
          <w:p w14:paraId="0C8EDF85" w14:textId="77777777" w:rsidR="000D165C" w:rsidRPr="00984C2D" w:rsidRDefault="000D165C"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692" w:type="dxa"/>
          </w:tcPr>
          <w:p w14:paraId="6021B9FF" w14:textId="77777777" w:rsidR="000D165C" w:rsidRPr="00984C2D" w:rsidRDefault="000D165C"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872" w:type="dxa"/>
          </w:tcPr>
          <w:p w14:paraId="08E94CD3" w14:textId="77777777" w:rsidR="000D165C" w:rsidRPr="00984C2D" w:rsidRDefault="000D165C"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2010" w:type="dxa"/>
          </w:tcPr>
          <w:p w14:paraId="7934DE51" w14:textId="77777777" w:rsidR="000D165C" w:rsidRPr="00984C2D" w:rsidRDefault="000D165C"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1829" w:type="dxa"/>
          </w:tcPr>
          <w:p w14:paraId="7C41B4F2" w14:textId="77777777" w:rsidR="000D165C" w:rsidRPr="00984C2D" w:rsidRDefault="000D165C"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0D165C" w:rsidRPr="00984C2D" w14:paraId="662CC45A" w14:textId="77777777" w:rsidTr="00DD58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4" w:type="dxa"/>
          </w:tcPr>
          <w:p w14:paraId="278F6F69" w14:textId="3D43705D" w:rsidR="000D165C" w:rsidRPr="00984C2D" w:rsidRDefault="009549E1" w:rsidP="00B2646D">
            <w:pPr>
              <w:rPr>
                <w:b w:val="0"/>
              </w:rPr>
            </w:pPr>
            <w:r>
              <w:rPr>
                <w:b w:val="0"/>
              </w:rPr>
              <w:t>Videos do not have audio descriptions.</w:t>
            </w:r>
          </w:p>
        </w:tc>
        <w:tc>
          <w:tcPr>
            <w:tcW w:w="1423" w:type="dxa"/>
          </w:tcPr>
          <w:p w14:paraId="44B1C59E" w14:textId="4A6BB768" w:rsidR="000D165C" w:rsidRPr="00984C2D" w:rsidRDefault="00A37C24" w:rsidP="00B2646D">
            <w:pPr>
              <w:cnfStyle w:val="000000100000" w:firstRow="0" w:lastRow="0" w:firstColumn="0" w:lastColumn="0" w:oddVBand="0" w:evenVBand="0" w:oddHBand="1" w:evenHBand="0" w:firstRowFirstColumn="0" w:firstRowLastColumn="0" w:lastRowFirstColumn="0" w:lastRowLastColumn="0"/>
            </w:pPr>
            <w:r>
              <w:t>Open</w:t>
            </w:r>
          </w:p>
        </w:tc>
        <w:tc>
          <w:tcPr>
            <w:tcW w:w="1692" w:type="dxa"/>
          </w:tcPr>
          <w:p w14:paraId="72F71A42" w14:textId="0774D492" w:rsidR="000D165C" w:rsidRPr="00984C2D" w:rsidRDefault="00825962" w:rsidP="00B2646D">
            <w:pPr>
              <w:cnfStyle w:val="000000100000" w:firstRow="0" w:lastRow="0" w:firstColumn="0" w:lastColumn="0" w:oddVBand="0" w:evenVBand="0" w:oddHBand="1" w:evenHBand="0" w:firstRowFirstColumn="0" w:firstRowLastColumn="0" w:lastRowFirstColumn="0" w:lastRowLastColumn="0"/>
            </w:pPr>
            <w:r>
              <w:t>Other</w:t>
            </w:r>
          </w:p>
        </w:tc>
        <w:tc>
          <w:tcPr>
            <w:tcW w:w="1872" w:type="dxa"/>
          </w:tcPr>
          <w:p w14:paraId="0CB74A58" w14:textId="372520EC" w:rsidR="000D165C" w:rsidRPr="00984C2D" w:rsidRDefault="009549E1" w:rsidP="00984C2D">
            <w:pPr>
              <w:cnfStyle w:val="000000100000" w:firstRow="0" w:lastRow="0" w:firstColumn="0" w:lastColumn="0" w:oddVBand="0" w:evenVBand="0" w:oddHBand="1" w:evenHBand="0" w:firstRowFirstColumn="0" w:firstRowLastColumn="0" w:lastRowFirstColumn="0" w:lastRowLastColumn="0"/>
            </w:pPr>
            <w:r>
              <w:t>N/A</w:t>
            </w:r>
          </w:p>
        </w:tc>
        <w:tc>
          <w:tcPr>
            <w:tcW w:w="2010" w:type="dxa"/>
          </w:tcPr>
          <w:p w14:paraId="6EABC8E3" w14:textId="422B8ED2" w:rsidR="000D165C" w:rsidRPr="00984C2D" w:rsidRDefault="009549E1" w:rsidP="00B2646D">
            <w:pPr>
              <w:cnfStyle w:val="000000100000" w:firstRow="0" w:lastRow="0" w:firstColumn="0" w:lastColumn="0" w:oddVBand="0" w:evenVBand="0" w:oddHBand="1" w:evenHBand="0" w:firstRowFirstColumn="0" w:firstRowLastColumn="0" w:lastRowFirstColumn="0" w:lastRowLastColumn="0"/>
            </w:pPr>
            <w:r>
              <w:t>For videos where audio description is needed</w:t>
            </w:r>
            <w:r w:rsidR="00444BFF">
              <w:t>,</w:t>
            </w:r>
            <w:r>
              <w:t xml:space="preserve"> we can work with our captioning vendor 3PlayMedia to provide audio description tracks.</w:t>
            </w:r>
          </w:p>
        </w:tc>
        <w:tc>
          <w:tcPr>
            <w:tcW w:w="1829" w:type="dxa"/>
          </w:tcPr>
          <w:p w14:paraId="4F46B223" w14:textId="63C7184B" w:rsidR="000D165C" w:rsidRPr="00984C2D" w:rsidRDefault="009549E1" w:rsidP="0026684D">
            <w:pPr>
              <w:cnfStyle w:val="000000100000" w:firstRow="0" w:lastRow="0" w:firstColumn="0" w:lastColumn="0" w:oddVBand="0" w:evenVBand="0" w:oddHBand="1" w:evenHBand="0" w:firstRowFirstColumn="0" w:firstRowLastColumn="0" w:lastRowFirstColumn="0" w:lastRowLastColumn="0"/>
            </w:pPr>
            <w:r>
              <w:t xml:space="preserve">Since 2016 our video team has been producing videos such that they should not need audio description. There may be some videos left in the product for older titles that require audio description. </w:t>
            </w:r>
            <w:r w:rsidR="006869A3">
              <w:t xml:space="preserve">As older products are moved to new editions new videos will be created. In some </w:t>
            </w:r>
            <w:proofErr w:type="gramStart"/>
            <w:r w:rsidR="006869A3">
              <w:t>cases</w:t>
            </w:r>
            <w:proofErr w:type="gramEnd"/>
            <w:r w:rsidR="006869A3">
              <w:t xml:space="preserve"> the older products may no longer be available</w:t>
            </w:r>
            <w:r>
              <w:t>.</w:t>
            </w:r>
            <w:r w:rsidR="00D50B7C">
              <w:t xml:space="preserve"> The impact of this issue is greatly dependent on the content the student is accessing within the platform.</w:t>
            </w:r>
          </w:p>
        </w:tc>
      </w:tr>
    </w:tbl>
    <w:p w14:paraId="72261126" w14:textId="77777777" w:rsidR="000D165C" w:rsidRPr="00984C2D" w:rsidRDefault="000D165C" w:rsidP="00C2546C">
      <w:pPr>
        <w:pStyle w:val="Heading2"/>
        <w:rPr>
          <w:color w:val="auto"/>
        </w:rPr>
      </w:pPr>
      <w:r w:rsidRPr="00984C2D">
        <w:rPr>
          <w:color w:val="auto"/>
        </w:rPr>
        <w:lastRenderedPageBreak/>
        <w:t>Additional Information:</w:t>
      </w:r>
    </w:p>
    <w:p w14:paraId="347F2F11" w14:textId="6797744C" w:rsidR="009549E1" w:rsidRPr="006435DA" w:rsidRDefault="009549E1" w:rsidP="009549E1">
      <w:pPr>
        <w:rPr>
          <w:rFonts w:ascii="Arial" w:hAnsi="Arial" w:cs="Arial"/>
          <w:sz w:val="24"/>
          <w:szCs w:val="24"/>
        </w:rPr>
      </w:pPr>
      <w:r>
        <w:rPr>
          <w:rFonts w:ascii="Arial" w:hAnsi="Arial" w:cs="Arial"/>
          <w:sz w:val="24"/>
          <w:szCs w:val="24"/>
        </w:rPr>
        <w:t>In this form consideration is being given to the main functionality of the platform: students navigating to assignments and completing them. Discussion Board, eBooks, and the mail application in the Student Web Platform are not included in this evaluation. Learn mode is the alternative to the eBook portion of the product. Students can elect to have their mail forwarded to their personal or school e-mail rather than receiving it via the Hawkes Web Platform.</w:t>
      </w:r>
      <w:r w:rsidRPr="00FF42A5">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SmartReview</w:t>
      </w:r>
      <w:proofErr w:type="spellEnd"/>
      <w:r>
        <w:rPr>
          <w:rFonts w:ascii="Arial" w:hAnsi="Arial" w:cs="Arial"/>
          <w:sz w:val="24"/>
          <w:szCs w:val="24"/>
        </w:rPr>
        <w:t xml:space="preserve"> portion of the Platform is not considered to be compliant with WCAG Level A or AA</w:t>
      </w:r>
      <w:r w:rsidR="00D50B7C">
        <w:rPr>
          <w:rFonts w:ascii="Arial" w:hAnsi="Arial" w:cs="Arial"/>
          <w:sz w:val="24"/>
          <w:szCs w:val="24"/>
        </w:rPr>
        <w:t>.</w:t>
      </w:r>
    </w:p>
    <w:p w14:paraId="29C0E6E5" w14:textId="78DDDF19" w:rsidR="00A37C24" w:rsidRPr="00984C2D" w:rsidRDefault="00A37C24"/>
    <w:sectPr w:rsidR="00A37C24"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B7249" w14:textId="77777777" w:rsidR="00DB0221" w:rsidRDefault="00DB0221" w:rsidP="00B87513">
      <w:pPr>
        <w:spacing w:before="0" w:after="0"/>
      </w:pPr>
      <w:r>
        <w:separator/>
      </w:r>
    </w:p>
  </w:endnote>
  <w:endnote w:type="continuationSeparator" w:id="0">
    <w:p w14:paraId="36AACAD9" w14:textId="77777777" w:rsidR="00DB0221" w:rsidRDefault="00DB0221"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1A90" w14:textId="77777777" w:rsidR="00DB0221" w:rsidRDefault="00DB0221" w:rsidP="00B87513">
      <w:pPr>
        <w:spacing w:before="0" w:after="0"/>
      </w:pPr>
      <w:r>
        <w:separator/>
      </w:r>
    </w:p>
  </w:footnote>
  <w:footnote w:type="continuationSeparator" w:id="0">
    <w:p w14:paraId="25BB1FCF" w14:textId="77777777" w:rsidR="00DB0221" w:rsidRDefault="00DB0221"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0DE1"/>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1E0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B53"/>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084"/>
    <w:rsid w:val="000C628F"/>
    <w:rsid w:val="000C6DD4"/>
    <w:rsid w:val="000C7BBC"/>
    <w:rsid w:val="000D15DC"/>
    <w:rsid w:val="000D165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102"/>
    <w:rsid w:val="00165575"/>
    <w:rsid w:val="00165729"/>
    <w:rsid w:val="00166537"/>
    <w:rsid w:val="00166A94"/>
    <w:rsid w:val="00167DC9"/>
    <w:rsid w:val="001702E0"/>
    <w:rsid w:val="001706B0"/>
    <w:rsid w:val="00171039"/>
    <w:rsid w:val="00171D11"/>
    <w:rsid w:val="0017204A"/>
    <w:rsid w:val="0017249C"/>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3D7"/>
    <w:rsid w:val="001D4430"/>
    <w:rsid w:val="001D5132"/>
    <w:rsid w:val="001D539B"/>
    <w:rsid w:val="001D5C49"/>
    <w:rsid w:val="001D64A5"/>
    <w:rsid w:val="001D6C30"/>
    <w:rsid w:val="001D6C6A"/>
    <w:rsid w:val="001D75E6"/>
    <w:rsid w:val="001D773C"/>
    <w:rsid w:val="001D7D23"/>
    <w:rsid w:val="001E0036"/>
    <w:rsid w:val="001E0872"/>
    <w:rsid w:val="001E0BA3"/>
    <w:rsid w:val="001E0C06"/>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1E05"/>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2E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0FC0"/>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2F7EF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37D5"/>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644"/>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1F3F"/>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5ACA"/>
    <w:rsid w:val="003A6106"/>
    <w:rsid w:val="003A61DA"/>
    <w:rsid w:val="003A674D"/>
    <w:rsid w:val="003A68FB"/>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45CD"/>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BFF"/>
    <w:rsid w:val="00444FFF"/>
    <w:rsid w:val="00445E72"/>
    <w:rsid w:val="004468BD"/>
    <w:rsid w:val="00446C0E"/>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56E2D"/>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013"/>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A16"/>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3FD"/>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40D7"/>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5F02"/>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9A3"/>
    <w:rsid w:val="00686EBD"/>
    <w:rsid w:val="0068788D"/>
    <w:rsid w:val="006879A5"/>
    <w:rsid w:val="00687CEE"/>
    <w:rsid w:val="00687D2F"/>
    <w:rsid w:val="00687F88"/>
    <w:rsid w:val="00690111"/>
    <w:rsid w:val="006914B6"/>
    <w:rsid w:val="0069227A"/>
    <w:rsid w:val="006927F0"/>
    <w:rsid w:val="00692F65"/>
    <w:rsid w:val="006931B6"/>
    <w:rsid w:val="00693265"/>
    <w:rsid w:val="00694EE1"/>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1E54"/>
    <w:rsid w:val="0071264A"/>
    <w:rsid w:val="0071271B"/>
    <w:rsid w:val="007129A5"/>
    <w:rsid w:val="007130C8"/>
    <w:rsid w:val="007139C3"/>
    <w:rsid w:val="00713D19"/>
    <w:rsid w:val="0071509E"/>
    <w:rsid w:val="0071621A"/>
    <w:rsid w:val="00716579"/>
    <w:rsid w:val="00717389"/>
    <w:rsid w:val="00717906"/>
    <w:rsid w:val="00717C45"/>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BCF"/>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7DD"/>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962"/>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3BE5"/>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9E1"/>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57E9"/>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616"/>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77"/>
    <w:rsid w:val="009A7787"/>
    <w:rsid w:val="009A7B31"/>
    <w:rsid w:val="009A7E1C"/>
    <w:rsid w:val="009B08C8"/>
    <w:rsid w:val="009B0CC9"/>
    <w:rsid w:val="009B11A9"/>
    <w:rsid w:val="009B122E"/>
    <w:rsid w:val="009B17C8"/>
    <w:rsid w:val="009B27C9"/>
    <w:rsid w:val="009B31CD"/>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37C24"/>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417"/>
    <w:rsid w:val="00A75E1A"/>
    <w:rsid w:val="00A75E20"/>
    <w:rsid w:val="00A76437"/>
    <w:rsid w:val="00A76E5A"/>
    <w:rsid w:val="00A813FA"/>
    <w:rsid w:val="00A81E50"/>
    <w:rsid w:val="00A82740"/>
    <w:rsid w:val="00A8368D"/>
    <w:rsid w:val="00A83BDE"/>
    <w:rsid w:val="00A84362"/>
    <w:rsid w:val="00A846CA"/>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8DD"/>
    <w:rsid w:val="00AA2187"/>
    <w:rsid w:val="00AA221C"/>
    <w:rsid w:val="00AA271B"/>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5362"/>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375D"/>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46"/>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936"/>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0E1F"/>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0AF"/>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875"/>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0F6E"/>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954"/>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5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B7C"/>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15AB"/>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221"/>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6C5"/>
    <w:rsid w:val="00DD38FA"/>
    <w:rsid w:val="00DD3E34"/>
    <w:rsid w:val="00DD4145"/>
    <w:rsid w:val="00DD4CD4"/>
    <w:rsid w:val="00DD5591"/>
    <w:rsid w:val="00DD56FC"/>
    <w:rsid w:val="00DD584E"/>
    <w:rsid w:val="00DD5944"/>
    <w:rsid w:val="00DD5D15"/>
    <w:rsid w:val="00DD60AB"/>
    <w:rsid w:val="00DD67C9"/>
    <w:rsid w:val="00DD6C29"/>
    <w:rsid w:val="00DE00EA"/>
    <w:rsid w:val="00DE0461"/>
    <w:rsid w:val="00DE1CEC"/>
    <w:rsid w:val="00DE1FB2"/>
    <w:rsid w:val="00DE2409"/>
    <w:rsid w:val="00DE2551"/>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4F17"/>
    <w:rsid w:val="00DF5437"/>
    <w:rsid w:val="00DF5C82"/>
    <w:rsid w:val="00DF6354"/>
    <w:rsid w:val="00DF640A"/>
    <w:rsid w:val="00DF673F"/>
    <w:rsid w:val="00DF704D"/>
    <w:rsid w:val="00DF7A09"/>
    <w:rsid w:val="00DF7A2F"/>
    <w:rsid w:val="00E001BD"/>
    <w:rsid w:val="00E00A7B"/>
    <w:rsid w:val="00E01614"/>
    <w:rsid w:val="00E01615"/>
    <w:rsid w:val="00E016EB"/>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05"/>
    <w:rsid w:val="00E306EA"/>
    <w:rsid w:val="00E3102D"/>
    <w:rsid w:val="00E31339"/>
    <w:rsid w:val="00E317A9"/>
    <w:rsid w:val="00E3216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67CF"/>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6B"/>
    <w:rsid w:val="00EA24B9"/>
    <w:rsid w:val="00EA2C9C"/>
    <w:rsid w:val="00EA2DE4"/>
    <w:rsid w:val="00EA361C"/>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61A8"/>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A81"/>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1FB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C24"/>
    <w:pPr>
      <w:spacing w:before="120" w:after="120"/>
    </w:pPr>
    <w:rPr>
      <w:sz w:val="28"/>
    </w:rPr>
  </w:style>
  <w:style w:type="paragraph" w:styleId="Heading1">
    <w:name w:val="heading 1"/>
    <w:basedOn w:val="Normal"/>
    <w:next w:val="Normal"/>
    <w:link w:val="Heading1Char"/>
    <w:autoRedefine/>
    <w:uiPriority w:val="9"/>
    <w:qFormat/>
    <w:rsid w:val="00A37C24"/>
    <w:pPr>
      <w:keepNext/>
      <w:keepLines/>
      <w:shd w:val="clear" w:color="auto" w:fill="FFFFFF" w:themeFill="background1"/>
      <w:spacing w:before="360" w:after="0"/>
      <w:jc w:val="center"/>
      <w:outlineLvl w:val="0"/>
    </w:pPr>
    <w:rPr>
      <w:rFonts w:ascii="Cambria" w:eastAsiaTheme="majorEastAsia" w:hAnsi="Cambria" w:cstheme="majorBidi"/>
      <w:b/>
      <w:bCs/>
      <w:sz w:val="36"/>
      <w:szCs w:val="28"/>
    </w:rPr>
  </w:style>
  <w:style w:type="paragraph" w:styleId="Heading2">
    <w:name w:val="heading 2"/>
    <w:basedOn w:val="Normal"/>
    <w:next w:val="Normal"/>
    <w:link w:val="Heading2Char"/>
    <w:autoRedefine/>
    <w:uiPriority w:val="9"/>
    <w:unhideWhenUsed/>
    <w:qFormat/>
    <w:rsid w:val="00A37C24"/>
    <w:pPr>
      <w:keepNext/>
      <w:keepLines/>
      <w:spacing w:before="200"/>
      <w:contextualSpacing/>
      <w:outlineLvl w:val="1"/>
    </w:pPr>
    <w:rPr>
      <w:rFonts w:ascii="Cambria" w:eastAsiaTheme="majorEastAsia" w:hAnsi="Cambria" w:cstheme="majorBidi"/>
      <w:b/>
      <w:bCs/>
      <w:color w:val="4F81BD"/>
      <w:sz w:val="32"/>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C24"/>
    <w:rPr>
      <w:rFonts w:ascii="Cambria" w:eastAsiaTheme="majorEastAsia" w:hAnsi="Cambria" w:cstheme="majorBidi"/>
      <w:b/>
      <w:bCs/>
      <w:sz w:val="36"/>
      <w:szCs w:val="28"/>
      <w:shd w:val="clear" w:color="auto" w:fill="FFFFFF" w:themeFill="background1"/>
    </w:rPr>
  </w:style>
  <w:style w:type="character" w:customStyle="1" w:styleId="Heading2Char">
    <w:name w:val="Heading 2 Char"/>
    <w:basedOn w:val="DefaultParagraphFont"/>
    <w:link w:val="Heading2"/>
    <w:uiPriority w:val="9"/>
    <w:rsid w:val="00A37C24"/>
    <w:rPr>
      <w:rFonts w:ascii="Cambria" w:eastAsiaTheme="majorEastAsia" w:hAnsi="Cambria" w:cstheme="majorBidi"/>
      <w:b/>
      <w:bCs/>
      <w:color w:val="4F81BD"/>
      <w:sz w:val="32"/>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53F79B-85D0-4945-A052-C2EA54E285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Emma Huelskoetter</cp:lastModifiedBy>
  <cp:revision>2</cp:revision>
  <cp:lastPrinted>2015-01-26T20:51:00Z</cp:lastPrinted>
  <dcterms:created xsi:type="dcterms:W3CDTF">2020-11-02T16:01:00Z</dcterms:created>
  <dcterms:modified xsi:type="dcterms:W3CDTF">2020-11-02T16:01:00Z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