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56049" w14:textId="0AADC9FB" w:rsidR="00D857D9" w:rsidRPr="00984C2D" w:rsidRDefault="00D857D9" w:rsidP="00F17D81">
      <w:pPr>
        <w:pStyle w:val="Heading1"/>
      </w:pPr>
      <w:bookmarkStart w:id="0" w:name="_GoBack"/>
      <w:bookmarkEnd w:id="0"/>
      <w:r w:rsidRPr="00984C2D">
        <w:t>Acces</w:t>
      </w:r>
      <w:r w:rsidR="00F17D81">
        <w:t xml:space="preserve">sibility Conformance </w:t>
      </w:r>
      <w:r w:rsidRPr="00984C2D">
        <w:t>and Remediation Form</w:t>
      </w:r>
    </w:p>
    <w:p w14:paraId="7CADABBC" w14:textId="77777777" w:rsidR="000E41B9" w:rsidRPr="00984C2D" w:rsidRDefault="00C60DC2" w:rsidP="00C2546C">
      <w:pPr>
        <w:pStyle w:val="Heading2"/>
        <w:rPr>
          <w:color w:val="auto"/>
        </w:rPr>
      </w:pPr>
      <w:r w:rsidRPr="00984C2D">
        <w:rPr>
          <w:color w:val="auto"/>
        </w:rPr>
        <w:t>Instructions</w:t>
      </w:r>
    </w:p>
    <w:p w14:paraId="7CADABBD" w14:textId="4A563FA8"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7CADABBE" w14:textId="6285BA80"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7CADABBF"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7CADABC0" w14:textId="521E7AA2"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0D618F06" w14:textId="3D5C72F8" w:rsidR="00196DBF" w:rsidRPr="00984C2D" w:rsidRDefault="00202C60" w:rsidP="00202C60">
      <w:pPr>
        <w:pStyle w:val="ListParagraph"/>
        <w:numPr>
          <w:ilvl w:val="1"/>
          <w:numId w:val="1"/>
        </w:numPr>
      </w:pPr>
      <w:r w:rsidRPr="00984C2D">
        <w:t xml:space="preserve">Gaps identified </w:t>
      </w:r>
      <w:r w:rsidR="00766E50" w:rsidRPr="00984C2D">
        <w:t>from</w:t>
      </w:r>
      <w:r w:rsidRPr="00984C2D">
        <w:t xml:space="preserve"> the </w:t>
      </w:r>
      <w:r w:rsidR="005E06EC" w:rsidRPr="00984C2D">
        <w:t>Accessibility</w:t>
      </w:r>
      <w:r w:rsidR="00484734" w:rsidRPr="00984C2D">
        <w:t xml:space="preserve"> Standards and </w:t>
      </w:r>
      <w:r w:rsidR="00196DBF" w:rsidRPr="00984C2D">
        <w:t>Voluntary Product Accessibility Template (VPAT)</w:t>
      </w:r>
    </w:p>
    <w:p w14:paraId="76A36468" w14:textId="6595CE9B"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7CADABC1" w14:textId="78EE12C8"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7CADABC4"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7CADABC5" w14:textId="77777777" w:rsidR="00D627BF" w:rsidRPr="00984C2D" w:rsidRDefault="00D627BF" w:rsidP="00D627BF">
      <w:pPr>
        <w:pStyle w:val="ListParagraph"/>
        <w:numPr>
          <w:ilvl w:val="1"/>
          <w:numId w:val="1"/>
        </w:numPr>
      </w:pPr>
      <w:r w:rsidRPr="00984C2D">
        <w:t>Open: The issue has not yet been resolved</w:t>
      </w:r>
    </w:p>
    <w:p w14:paraId="4A5BECE6" w14:textId="77777777" w:rsidR="00DF48EA" w:rsidRPr="00984C2D" w:rsidRDefault="00D627BF" w:rsidP="00A62CFF">
      <w:pPr>
        <w:pStyle w:val="ListParagraph"/>
        <w:numPr>
          <w:ilvl w:val="1"/>
          <w:numId w:val="1"/>
        </w:numPr>
      </w:pPr>
      <w:r w:rsidRPr="00984C2D">
        <w:t>Closed: The issue has already been resolved</w:t>
      </w:r>
    </w:p>
    <w:p w14:paraId="7CADABC7" w14:textId="439C19E8" w:rsidR="00D627BF" w:rsidRPr="00984C2D" w:rsidRDefault="00D627BF" w:rsidP="00A62CFF">
      <w:pPr>
        <w:pStyle w:val="ListParagraph"/>
        <w:numPr>
          <w:ilvl w:val="1"/>
          <w:numId w:val="1"/>
        </w:numPr>
      </w:pPr>
      <w:r w:rsidRPr="00984C2D">
        <w:t>I/P: The issue is currently under investigation</w:t>
      </w:r>
    </w:p>
    <w:p w14:paraId="7CADABC8" w14:textId="77777777" w:rsidR="00D627BF" w:rsidRPr="00984C2D" w:rsidRDefault="00D627BF" w:rsidP="00D627BF">
      <w:pPr>
        <w:pStyle w:val="ListParagraph"/>
        <w:numPr>
          <w:ilvl w:val="1"/>
          <w:numId w:val="1"/>
        </w:numPr>
      </w:pPr>
      <w:r w:rsidRPr="00984C2D">
        <w:t>Other</w:t>
      </w:r>
    </w:p>
    <w:p w14:paraId="7CADABC9"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CADABCA" w14:textId="77777777" w:rsidR="00D627BF" w:rsidRPr="00984C2D" w:rsidRDefault="00D627BF" w:rsidP="00D627BF">
      <w:pPr>
        <w:pStyle w:val="ListParagraph"/>
        <w:numPr>
          <w:ilvl w:val="1"/>
          <w:numId w:val="1"/>
        </w:numPr>
      </w:pPr>
      <w:r w:rsidRPr="00984C2D">
        <w:t>Planned: The issue will be resolved</w:t>
      </w:r>
    </w:p>
    <w:p w14:paraId="7CADABCB" w14:textId="77777777" w:rsidR="00D627BF" w:rsidRPr="00984C2D" w:rsidRDefault="00D627BF" w:rsidP="00D627BF">
      <w:pPr>
        <w:pStyle w:val="ListParagraph"/>
        <w:numPr>
          <w:ilvl w:val="1"/>
          <w:numId w:val="1"/>
        </w:numPr>
      </w:pPr>
      <w:r w:rsidRPr="00984C2D">
        <w:t>Deferred: The issue will not be resolved</w:t>
      </w:r>
    </w:p>
    <w:p w14:paraId="7CADABCC" w14:textId="77777777" w:rsidR="00D627BF" w:rsidRPr="00984C2D" w:rsidRDefault="00D627BF" w:rsidP="00D627BF">
      <w:pPr>
        <w:pStyle w:val="ListParagraph"/>
        <w:numPr>
          <w:ilvl w:val="1"/>
          <w:numId w:val="1"/>
        </w:numPr>
      </w:pPr>
      <w:r w:rsidRPr="00984C2D">
        <w:t>I/P: The issue is currently under investigation</w:t>
      </w:r>
    </w:p>
    <w:p w14:paraId="7CADABCD" w14:textId="77777777" w:rsidR="00D627BF" w:rsidRPr="00984C2D" w:rsidRDefault="00D627BF" w:rsidP="00D627BF">
      <w:pPr>
        <w:pStyle w:val="ListParagraph"/>
        <w:numPr>
          <w:ilvl w:val="1"/>
          <w:numId w:val="1"/>
        </w:numPr>
      </w:pPr>
      <w:r w:rsidRPr="00984C2D">
        <w:t>Other</w:t>
      </w:r>
    </w:p>
    <w:p w14:paraId="7CADABCE"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CADABCF" w14:textId="3CC21AF8"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7CADABD0"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7CADABD1"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3B837D8A"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F593A82" w14:textId="77777777" w:rsidR="00C2546C" w:rsidRPr="00984C2D" w:rsidRDefault="00C2546C" w:rsidP="00C2546C">
      <w:pPr>
        <w:pStyle w:val="Heading2"/>
        <w:rPr>
          <w:color w:val="auto"/>
        </w:rPr>
      </w:pPr>
    </w:p>
    <w:p w14:paraId="7CADABD3" w14:textId="77777777" w:rsidR="00850E1C" w:rsidRPr="00984C2D" w:rsidRDefault="00850E1C" w:rsidP="00C2546C">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00DD38FA">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76C2BD19" w:rsidR="00850E1C" w:rsidRPr="00984C2D" w:rsidRDefault="00055AA8" w:rsidP="00850E1C">
            <w:pPr>
              <w:pStyle w:val="NoSpacing"/>
            </w:pPr>
            <w:r>
              <w:t>McGraw-Hill Education</w:t>
            </w:r>
          </w:p>
        </w:tc>
      </w:tr>
      <w:tr w:rsidR="00984C2D" w:rsidRPr="00984C2D" w14:paraId="7CADABD9" w14:textId="77777777" w:rsidTr="008C0120">
        <w:tc>
          <w:tcPr>
            <w:tcW w:w="2178" w:type="dxa"/>
          </w:tcPr>
          <w:p w14:paraId="7CADABD7" w14:textId="77777777" w:rsidR="00850E1C" w:rsidRPr="00984C2D" w:rsidRDefault="00850E1C" w:rsidP="00850E1C">
            <w:pPr>
              <w:pStyle w:val="NoSpacing"/>
            </w:pPr>
            <w:r w:rsidRPr="00984C2D">
              <w:t>Product Name</w:t>
            </w:r>
          </w:p>
        </w:tc>
        <w:tc>
          <w:tcPr>
            <w:tcW w:w="8100" w:type="dxa"/>
          </w:tcPr>
          <w:p w14:paraId="7CADABD8" w14:textId="57FC5671" w:rsidR="00850E1C" w:rsidRPr="00984C2D" w:rsidRDefault="00514FE4" w:rsidP="00850E1C">
            <w:pPr>
              <w:pStyle w:val="NoSpacing"/>
            </w:pPr>
            <w:r>
              <w:t>Russell Write Now Connect with LearnSmart and Smartbook</w:t>
            </w:r>
          </w:p>
        </w:tc>
      </w:tr>
      <w:tr w:rsidR="00984C2D" w:rsidRPr="00984C2D" w14:paraId="7CADABDC" w14:textId="77777777" w:rsidTr="008C0120">
        <w:tc>
          <w:tcPr>
            <w:tcW w:w="2178" w:type="dxa"/>
          </w:tcPr>
          <w:p w14:paraId="7CADABDA" w14:textId="77777777" w:rsidR="00850E1C" w:rsidRPr="00984C2D" w:rsidRDefault="00850E1C" w:rsidP="00850E1C">
            <w:pPr>
              <w:pStyle w:val="NoSpacing"/>
            </w:pPr>
            <w:r w:rsidRPr="00984C2D">
              <w:t>Product Version</w:t>
            </w:r>
          </w:p>
        </w:tc>
        <w:tc>
          <w:tcPr>
            <w:tcW w:w="8100" w:type="dxa"/>
          </w:tcPr>
          <w:p w14:paraId="7CADABDB" w14:textId="77777777" w:rsidR="00850E1C" w:rsidRPr="00984C2D" w:rsidRDefault="00850E1C" w:rsidP="00850E1C">
            <w:pPr>
              <w:pStyle w:val="NoSpacing"/>
            </w:pPr>
          </w:p>
        </w:tc>
      </w:tr>
      <w:tr w:rsidR="00984C2D" w:rsidRPr="00984C2D" w14:paraId="7CADABDF" w14:textId="77777777" w:rsidTr="008C0120">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3E7441B2" w:rsidR="00324CD8" w:rsidRPr="00984C2D" w:rsidRDefault="00055AA8" w:rsidP="003F212F">
            <w:pPr>
              <w:pStyle w:val="NoSpacing"/>
            </w:pPr>
            <w:r>
              <w:t xml:space="preserve">November </w:t>
            </w:r>
            <w:r w:rsidR="003F212F">
              <w:t>30th</w:t>
            </w:r>
            <w:r>
              <w:t>, 2015</w:t>
            </w:r>
          </w:p>
        </w:tc>
      </w:tr>
      <w:tr w:rsidR="00984C2D" w:rsidRPr="00984C2D" w14:paraId="7CADABE2" w14:textId="77777777" w:rsidTr="008C0120">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55E3CF23" w:rsidR="00324CD8" w:rsidRPr="00984C2D" w:rsidRDefault="00055AA8" w:rsidP="00850E1C">
            <w:pPr>
              <w:pStyle w:val="NoSpacing"/>
            </w:pPr>
            <w:r>
              <w:t>Lisa Nicks, Director of Accessibility</w:t>
            </w:r>
          </w:p>
        </w:tc>
      </w:tr>
      <w:tr w:rsidR="00984C2D" w:rsidRPr="00984C2D" w14:paraId="7CADABE5" w14:textId="77777777" w:rsidTr="008C0120">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39180E91" w:rsidR="00850E1C" w:rsidRPr="00984C2D" w:rsidRDefault="007700A2" w:rsidP="00850E1C">
            <w:pPr>
              <w:pStyle w:val="NoSpacing"/>
            </w:pPr>
            <w:hyperlink r:id="rId11" w:history="1">
              <w:r w:rsidR="00055AA8" w:rsidRPr="00CB7DC2">
                <w:rPr>
                  <w:rStyle w:val="Hyperlink"/>
                </w:rPr>
                <w:t>Lisa.nicks@mheducation.com</w:t>
              </w:r>
            </w:hyperlink>
            <w:r w:rsidR="00055AA8">
              <w:t xml:space="preserve">   563-584-6672</w:t>
            </w:r>
          </w:p>
        </w:tc>
      </w:tr>
    </w:tbl>
    <w:p w14:paraId="7CADABE6"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ook w:val="04A0" w:firstRow="1" w:lastRow="0" w:firstColumn="1" w:lastColumn="0" w:noHBand="0" w:noVBand="1"/>
        <w:tblCaption w:val="Specific Issues"/>
      </w:tblPr>
      <w:tblGrid>
        <w:gridCol w:w="2178"/>
        <w:gridCol w:w="1620"/>
        <w:gridCol w:w="1530"/>
        <w:gridCol w:w="1440"/>
        <w:gridCol w:w="1498"/>
        <w:gridCol w:w="2070"/>
      </w:tblGrid>
      <w:tr w:rsidR="00984C2D" w:rsidRPr="00984C2D" w14:paraId="7CADABED" w14:textId="77777777" w:rsidTr="008C01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7CADABE7" w14:textId="77777777" w:rsidR="008C0120" w:rsidRPr="00984C2D" w:rsidRDefault="008C0120" w:rsidP="00324CD8">
            <w:r w:rsidRPr="00984C2D">
              <w:t>Issue Description</w:t>
            </w:r>
          </w:p>
        </w:tc>
        <w:tc>
          <w:tcPr>
            <w:tcW w:w="1620" w:type="dxa"/>
          </w:tcPr>
          <w:p w14:paraId="7CADABE8" w14:textId="77777777" w:rsidR="008C0120" w:rsidRPr="00984C2D" w:rsidRDefault="008C0120"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530" w:type="dxa"/>
          </w:tcPr>
          <w:p w14:paraId="7CADABE9" w14:textId="77777777" w:rsidR="008C0120" w:rsidRPr="00984C2D" w:rsidRDefault="008C0120"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440" w:type="dxa"/>
          </w:tcPr>
          <w:p w14:paraId="7CADABEA"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1440" w:type="dxa"/>
          </w:tcPr>
          <w:p w14:paraId="7CADABEB"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2070" w:type="dxa"/>
          </w:tcPr>
          <w:p w14:paraId="7CADABEC"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984C2D" w:rsidRPr="00984C2D" w14:paraId="7CADABF4"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EE" w14:textId="77777777" w:rsidR="008C0120" w:rsidRPr="003F212F" w:rsidRDefault="008C0120" w:rsidP="00B2646D">
            <w:pPr>
              <w:rPr>
                <w:b w:val="0"/>
              </w:rPr>
            </w:pPr>
            <w:r w:rsidRPr="003F212F">
              <w:rPr>
                <w:b w:val="0"/>
              </w:rPr>
              <w:t>Images on the landing page lack equivalent alternate text</w:t>
            </w:r>
          </w:p>
        </w:tc>
        <w:tc>
          <w:tcPr>
            <w:tcW w:w="1620" w:type="dxa"/>
          </w:tcPr>
          <w:p w14:paraId="7CADABEF" w14:textId="77777777" w:rsidR="008C0120" w:rsidRPr="003F212F" w:rsidRDefault="008C0120"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Open</w:t>
            </w:r>
          </w:p>
        </w:tc>
        <w:tc>
          <w:tcPr>
            <w:tcW w:w="1530" w:type="dxa"/>
          </w:tcPr>
          <w:p w14:paraId="7CADABF0" w14:textId="77777777" w:rsidR="008C0120" w:rsidRPr="003F212F" w:rsidRDefault="008C0120"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Planned</w:t>
            </w:r>
          </w:p>
        </w:tc>
        <w:tc>
          <w:tcPr>
            <w:tcW w:w="1440" w:type="dxa"/>
          </w:tcPr>
          <w:p w14:paraId="7CADABF1" w14:textId="32406CA9" w:rsidR="008C0120" w:rsidRPr="003F212F" w:rsidRDefault="008C0120" w:rsidP="00984C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7CADABF2" w14:textId="77777777" w:rsidR="008C0120" w:rsidRPr="003F212F" w:rsidRDefault="008C0120"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7CADABF3" w14:textId="2B580A7D" w:rsidR="008C0120" w:rsidRPr="003F212F" w:rsidRDefault="003F212F" w:rsidP="0026684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 xml:space="preserve">After the </w:t>
            </w:r>
            <w:r>
              <w:rPr>
                <w:rFonts w:asciiTheme="majorHAnsi" w:hAnsiTheme="majorHAnsi"/>
              </w:rPr>
              <w:t xml:space="preserve">Connect </w:t>
            </w:r>
            <w:r w:rsidRPr="003F212F">
              <w:rPr>
                <w:rFonts w:asciiTheme="majorHAnsi" w:hAnsiTheme="majorHAnsi"/>
              </w:rPr>
              <w:t>audit in Q1 of 2016, we will have an update on this issue.</w:t>
            </w:r>
          </w:p>
        </w:tc>
      </w:tr>
      <w:tr w:rsidR="00984C2D" w:rsidRPr="00984C2D" w14:paraId="7CADABFB"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F5" w14:textId="72A73622" w:rsidR="008C0120" w:rsidRPr="003F212F" w:rsidRDefault="00316101" w:rsidP="00B2646D">
            <w:pPr>
              <w:rPr>
                <w:b w:val="0"/>
              </w:rPr>
            </w:pPr>
            <w:r w:rsidRPr="003F212F">
              <w:rPr>
                <w:rFonts w:cs="Arial"/>
                <w:b w:val="0"/>
              </w:rPr>
              <w:t>Display or presentation of alternate text presentation or audio descriptions shall be user-selectable unless permanent.</w:t>
            </w:r>
          </w:p>
        </w:tc>
        <w:tc>
          <w:tcPr>
            <w:tcW w:w="1620" w:type="dxa"/>
          </w:tcPr>
          <w:p w14:paraId="7CADABF6" w14:textId="220174A7" w:rsidR="008C0120"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Open</w:t>
            </w:r>
          </w:p>
        </w:tc>
        <w:tc>
          <w:tcPr>
            <w:tcW w:w="1530" w:type="dxa"/>
          </w:tcPr>
          <w:p w14:paraId="7CADABF7" w14:textId="1CF4D0AD" w:rsidR="008C0120"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Deferred</w:t>
            </w:r>
          </w:p>
        </w:tc>
        <w:tc>
          <w:tcPr>
            <w:tcW w:w="1440" w:type="dxa"/>
          </w:tcPr>
          <w:p w14:paraId="7CADABF8" w14:textId="77777777" w:rsidR="008C0120" w:rsidRPr="003F212F" w:rsidRDefault="008C0120"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40" w:type="dxa"/>
          </w:tcPr>
          <w:p w14:paraId="7CADABF9" w14:textId="77777777" w:rsidR="008C0120" w:rsidRPr="003F212F" w:rsidRDefault="008C0120"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070" w:type="dxa"/>
          </w:tcPr>
          <w:p w14:paraId="7CADABFA" w14:textId="78137177" w:rsidR="008C0120"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cs="Arial"/>
              </w:rPr>
              <w:t>Alternative text presentation in Connect is not user-selectable at this time.</w:t>
            </w:r>
            <w:r w:rsidRPr="003F212F">
              <w:rPr>
                <w:rFonts w:asciiTheme="majorHAnsi" w:hAnsiTheme="majorHAnsi" w:cs="Arial"/>
              </w:rPr>
              <w:tab/>
            </w:r>
          </w:p>
        </w:tc>
      </w:tr>
      <w:tr w:rsidR="00055AA8" w:rsidRPr="00984C2D" w14:paraId="38A0144F"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7B9BAC9" w14:textId="5FF215DC" w:rsidR="00055AA8" w:rsidRPr="003F212F" w:rsidRDefault="00316101" w:rsidP="00B2646D">
            <w:pPr>
              <w:rPr>
                <w:b w:val="0"/>
              </w:rPr>
            </w:pPr>
            <w:r w:rsidRPr="003F212F">
              <w:rPr>
                <w:rFonts w:cs="Arial"/>
                <w:b w:val="0"/>
              </w:rPr>
              <w:t>Row and column headers shall be identified for data tables.</w:t>
            </w:r>
          </w:p>
        </w:tc>
        <w:tc>
          <w:tcPr>
            <w:tcW w:w="1620" w:type="dxa"/>
          </w:tcPr>
          <w:p w14:paraId="4B3F5CB4" w14:textId="349196B3" w:rsidR="00055AA8" w:rsidRPr="003F212F" w:rsidRDefault="00316101"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Open</w:t>
            </w:r>
          </w:p>
        </w:tc>
        <w:tc>
          <w:tcPr>
            <w:tcW w:w="1530" w:type="dxa"/>
          </w:tcPr>
          <w:p w14:paraId="58D43B42" w14:textId="77777777"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60F232F5" w14:textId="77777777"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4699D4FE" w14:textId="77777777"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168CF502" w14:textId="6B973646" w:rsidR="00055AA8" w:rsidRPr="003F212F" w:rsidRDefault="00316101"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 xml:space="preserve">After the </w:t>
            </w:r>
            <w:r w:rsidR="003F212F">
              <w:rPr>
                <w:rFonts w:asciiTheme="majorHAnsi" w:hAnsiTheme="majorHAnsi"/>
              </w:rPr>
              <w:t xml:space="preserve">Connect </w:t>
            </w:r>
            <w:r w:rsidRPr="003F212F">
              <w:rPr>
                <w:rFonts w:asciiTheme="majorHAnsi" w:hAnsiTheme="majorHAnsi"/>
              </w:rPr>
              <w:t xml:space="preserve">audit in Q1 of 2016, </w:t>
            </w:r>
            <w:r w:rsidR="00C5031C" w:rsidRPr="003F212F">
              <w:rPr>
                <w:rFonts w:asciiTheme="majorHAnsi" w:hAnsiTheme="majorHAnsi"/>
              </w:rPr>
              <w:t xml:space="preserve">we </w:t>
            </w:r>
            <w:r w:rsidRPr="003F212F">
              <w:rPr>
                <w:rFonts w:asciiTheme="majorHAnsi" w:hAnsiTheme="majorHAnsi"/>
              </w:rPr>
              <w:t>will have an update on this issue.</w:t>
            </w:r>
          </w:p>
        </w:tc>
      </w:tr>
      <w:tr w:rsidR="00055AA8" w:rsidRPr="00984C2D" w14:paraId="6C9F770E"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20F7203" w14:textId="6281F6AE" w:rsidR="00055AA8" w:rsidRPr="003F212F" w:rsidRDefault="00316101" w:rsidP="00B2646D">
            <w:pPr>
              <w:rPr>
                <w:b w:val="0"/>
              </w:rPr>
            </w:pPr>
            <w:r w:rsidRPr="003F212F">
              <w:rPr>
                <w:rFonts w:cs="Arial"/>
                <w:b w:val="0"/>
              </w:rPr>
              <w:t>A text equivalent for every non-text element shall be provided (e.g., via "alt", "</w:t>
            </w:r>
            <w:proofErr w:type="spellStart"/>
            <w:r w:rsidRPr="003F212F">
              <w:rPr>
                <w:rFonts w:cs="Arial"/>
                <w:b w:val="0"/>
              </w:rPr>
              <w:t>longdesc</w:t>
            </w:r>
            <w:proofErr w:type="spellEnd"/>
            <w:r w:rsidRPr="003F212F">
              <w:rPr>
                <w:rFonts w:cs="Arial"/>
                <w:b w:val="0"/>
              </w:rPr>
              <w:t>", or in element content).</w:t>
            </w:r>
          </w:p>
        </w:tc>
        <w:tc>
          <w:tcPr>
            <w:tcW w:w="1620" w:type="dxa"/>
          </w:tcPr>
          <w:p w14:paraId="75959655" w14:textId="2EE16B7F" w:rsidR="00055AA8"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I/P</w:t>
            </w:r>
          </w:p>
        </w:tc>
        <w:tc>
          <w:tcPr>
            <w:tcW w:w="1530" w:type="dxa"/>
          </w:tcPr>
          <w:p w14:paraId="06B53265" w14:textId="18E5AB66" w:rsidR="00055AA8"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I/P</w:t>
            </w:r>
          </w:p>
        </w:tc>
        <w:tc>
          <w:tcPr>
            <w:tcW w:w="1440" w:type="dxa"/>
          </w:tcPr>
          <w:p w14:paraId="705AF560" w14:textId="2B4FAFED" w:rsidR="00055AA8" w:rsidRPr="003F212F" w:rsidRDefault="00055AA8"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40" w:type="dxa"/>
          </w:tcPr>
          <w:p w14:paraId="6C8455EA" w14:textId="77777777" w:rsidR="00055AA8" w:rsidRPr="003F212F" w:rsidRDefault="00055AA8"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070" w:type="dxa"/>
          </w:tcPr>
          <w:p w14:paraId="2BE0DD88" w14:textId="2B1CD66A" w:rsidR="00055AA8"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Image descriptions are available for images found in the eBook. Although not currently residing within the eBook, they are available in a file to share with the disability office.</w:t>
            </w:r>
          </w:p>
        </w:tc>
      </w:tr>
      <w:tr w:rsidR="00055AA8" w:rsidRPr="00984C2D" w14:paraId="6AC2EE12"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2FF3BB54" w14:textId="4508F4DF" w:rsidR="00055AA8" w:rsidRPr="003F212F" w:rsidRDefault="00C5031C" w:rsidP="00B2646D">
            <w:pPr>
              <w:rPr>
                <w:b w:val="0"/>
              </w:rPr>
            </w:pPr>
            <w:r w:rsidRPr="003F212F">
              <w:rPr>
                <w:rFonts w:cs="Arial"/>
                <w:b w:val="0"/>
              </w:rPr>
              <w:t>Equivalent alternatives for any multimedia presentation shall be synchronized with the presentation.</w:t>
            </w:r>
          </w:p>
        </w:tc>
        <w:tc>
          <w:tcPr>
            <w:tcW w:w="1620" w:type="dxa"/>
          </w:tcPr>
          <w:p w14:paraId="34664AAD" w14:textId="3B23FD6B"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530" w:type="dxa"/>
          </w:tcPr>
          <w:p w14:paraId="534B9B6C" w14:textId="49B4E0E1"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16967081" w14:textId="4F6AA7D1"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2466B86A" w14:textId="77777777"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13BD9327" w14:textId="334A9609"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5AA8" w:rsidRPr="003F212F" w14:paraId="4BCC16CF"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2192CBA2" w14:textId="28B2139B" w:rsidR="00055AA8" w:rsidRPr="00D9726D" w:rsidRDefault="00C5031C" w:rsidP="003F212F">
            <w:pPr>
              <w:rPr>
                <w:b w:val="0"/>
              </w:rPr>
            </w:pPr>
            <w:r w:rsidRPr="00D9726D">
              <w:rPr>
                <w:b w:val="0"/>
              </w:rPr>
              <w:t xml:space="preserve">Connect question types: Click-and-Drag </w:t>
            </w:r>
          </w:p>
        </w:tc>
        <w:tc>
          <w:tcPr>
            <w:tcW w:w="1620" w:type="dxa"/>
          </w:tcPr>
          <w:p w14:paraId="179AD487" w14:textId="7A13F237" w:rsidR="00055AA8" w:rsidRPr="00D9726D" w:rsidRDefault="00C5031C"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I/P</w:t>
            </w:r>
          </w:p>
        </w:tc>
        <w:tc>
          <w:tcPr>
            <w:tcW w:w="1530" w:type="dxa"/>
          </w:tcPr>
          <w:p w14:paraId="29D80E3E" w14:textId="6A4018F8" w:rsidR="00055AA8" w:rsidRPr="00D9726D" w:rsidRDefault="00C5031C"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I/P</w:t>
            </w:r>
          </w:p>
        </w:tc>
        <w:tc>
          <w:tcPr>
            <w:tcW w:w="1440" w:type="dxa"/>
          </w:tcPr>
          <w:p w14:paraId="60A73A23" w14:textId="271C2D68" w:rsidR="00055AA8" w:rsidRPr="00D9726D" w:rsidRDefault="00C5031C"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An HTML tool is being created and is still a work in process</w:t>
            </w:r>
          </w:p>
        </w:tc>
        <w:tc>
          <w:tcPr>
            <w:tcW w:w="1440" w:type="dxa"/>
          </w:tcPr>
          <w:p w14:paraId="0A6E33D9" w14:textId="77777777" w:rsidR="00055AA8" w:rsidRPr="00D9726D" w:rsidRDefault="00055AA8"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070" w:type="dxa"/>
          </w:tcPr>
          <w:p w14:paraId="40C7CB39" w14:textId="1BD91E54" w:rsidR="00055AA8" w:rsidRPr="003F212F" w:rsidRDefault="003F212F" w:rsidP="003F212F">
            <w:pPr>
              <w:cnfStyle w:val="000000010000" w:firstRow="0" w:lastRow="0" w:firstColumn="0" w:lastColumn="0" w:oddVBand="0" w:evenVBand="0" w:oddHBand="0" w:evenHBand="1" w:firstRowFirstColumn="0" w:firstRowLastColumn="0" w:lastRowFirstColumn="0" w:lastRowLastColumn="0"/>
              <w:rPr>
                <w:rFonts w:asciiTheme="majorHAnsi" w:hAnsiTheme="majorHAnsi"/>
                <w:highlight w:val="yellow"/>
              </w:rPr>
            </w:pPr>
            <w:r w:rsidRPr="003F212F">
              <w:rPr>
                <w:rFonts w:asciiTheme="majorHAnsi" w:hAnsiTheme="majorHAnsi"/>
                <w:highlight w:val="yellow"/>
              </w:rPr>
              <w:t xml:space="preserve">Chris keep this </w:t>
            </w:r>
            <w:r>
              <w:rPr>
                <w:rFonts w:asciiTheme="majorHAnsi" w:hAnsiTheme="majorHAnsi"/>
                <w:highlight w:val="yellow"/>
              </w:rPr>
              <w:t xml:space="preserve">row </w:t>
            </w:r>
            <w:r w:rsidRPr="003F212F">
              <w:rPr>
                <w:rFonts w:asciiTheme="majorHAnsi" w:hAnsiTheme="majorHAnsi"/>
                <w:highlight w:val="yellow"/>
              </w:rPr>
              <w:t>only if the title has</w:t>
            </w:r>
            <w:r>
              <w:rPr>
                <w:rFonts w:asciiTheme="majorHAnsi" w:hAnsiTheme="majorHAnsi"/>
                <w:highlight w:val="yellow"/>
              </w:rPr>
              <w:t xml:space="preserve"> click and drags</w:t>
            </w:r>
            <w:r w:rsidRPr="003F212F">
              <w:rPr>
                <w:rFonts w:asciiTheme="majorHAnsi" w:hAnsiTheme="majorHAnsi"/>
                <w:highlight w:val="yellow"/>
              </w:rPr>
              <w:t xml:space="preserve"> </w:t>
            </w:r>
          </w:p>
        </w:tc>
      </w:tr>
      <w:tr w:rsidR="00055AA8" w:rsidRPr="00D9726D" w14:paraId="5773B2F1"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D6C221D" w14:textId="66F7A028" w:rsidR="00055AA8" w:rsidRPr="00D9726D" w:rsidRDefault="000C1B95" w:rsidP="00B2646D">
            <w:pPr>
              <w:rPr>
                <w:b w:val="0"/>
              </w:rPr>
            </w:pPr>
            <w:r w:rsidRPr="00D9726D">
              <w:rPr>
                <w:b w:val="0"/>
              </w:rPr>
              <w:t>PowerPoint presentations</w:t>
            </w:r>
          </w:p>
        </w:tc>
        <w:tc>
          <w:tcPr>
            <w:tcW w:w="1620" w:type="dxa"/>
          </w:tcPr>
          <w:p w14:paraId="4865A028" w14:textId="44C80A81" w:rsidR="00055AA8"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Open</w:t>
            </w:r>
          </w:p>
        </w:tc>
        <w:tc>
          <w:tcPr>
            <w:tcW w:w="1530" w:type="dxa"/>
          </w:tcPr>
          <w:p w14:paraId="7DBDEE67" w14:textId="7F48D8CC" w:rsidR="00055AA8" w:rsidRPr="00D9726D"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7A6FD761" w14:textId="77777777" w:rsidR="00055AA8" w:rsidRPr="00D9726D"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2FA6AF15" w14:textId="77777777" w:rsidR="00055AA8" w:rsidRPr="00D9726D"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2897826F" w14:textId="6EBDB800" w:rsidR="00055AA8" w:rsidRPr="00D9726D" w:rsidRDefault="00055AA8" w:rsidP="000C1B9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5AA8" w:rsidRPr="00D9726D" w14:paraId="46608006"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0BAD55E" w14:textId="1B520C34" w:rsidR="00055AA8" w:rsidRPr="00D9726D" w:rsidRDefault="000C1B95" w:rsidP="00B2646D">
            <w:pPr>
              <w:rPr>
                <w:b w:val="0"/>
              </w:rPr>
            </w:pPr>
            <w:r w:rsidRPr="00D9726D">
              <w:rPr>
                <w:b w:val="0"/>
              </w:rPr>
              <w:lastRenderedPageBreak/>
              <w:t>LearnSmart</w:t>
            </w:r>
          </w:p>
        </w:tc>
        <w:tc>
          <w:tcPr>
            <w:tcW w:w="1620" w:type="dxa"/>
          </w:tcPr>
          <w:p w14:paraId="4A9874CE" w14:textId="0D024355"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I/P</w:t>
            </w:r>
          </w:p>
        </w:tc>
        <w:tc>
          <w:tcPr>
            <w:tcW w:w="1530" w:type="dxa"/>
          </w:tcPr>
          <w:p w14:paraId="55C5CDD7" w14:textId="2ADDC1F6"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I/P</w:t>
            </w:r>
          </w:p>
        </w:tc>
        <w:tc>
          <w:tcPr>
            <w:tcW w:w="1440" w:type="dxa"/>
          </w:tcPr>
          <w:p w14:paraId="20768421" w14:textId="1866C90B"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2017</w:t>
            </w:r>
          </w:p>
        </w:tc>
        <w:tc>
          <w:tcPr>
            <w:tcW w:w="1440" w:type="dxa"/>
          </w:tcPr>
          <w:p w14:paraId="7DB7A35A" w14:textId="6E9C9745"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Will have more information in Jan. 2016</w:t>
            </w:r>
            <w:r w:rsidR="00D9726D" w:rsidRPr="00D9726D">
              <w:rPr>
                <w:rFonts w:asciiTheme="majorHAnsi" w:hAnsiTheme="majorHAnsi"/>
              </w:rPr>
              <w:t>; see comments</w:t>
            </w:r>
          </w:p>
        </w:tc>
        <w:tc>
          <w:tcPr>
            <w:tcW w:w="2070" w:type="dxa"/>
          </w:tcPr>
          <w:p w14:paraId="0902AAD6" w14:textId="055E4797"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In the meantime, it may be possible to obtain the text version of the questions and probes. More information will be available in Jan. 2016</w:t>
            </w:r>
          </w:p>
        </w:tc>
      </w:tr>
      <w:tr w:rsidR="00055AA8" w:rsidRPr="00D9726D" w14:paraId="1831141F"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FE845D8" w14:textId="35AAE7B5" w:rsidR="00055AA8" w:rsidRPr="00D9726D" w:rsidRDefault="000C1B95" w:rsidP="00B2646D">
            <w:pPr>
              <w:rPr>
                <w:b w:val="0"/>
              </w:rPr>
            </w:pPr>
            <w:r w:rsidRPr="00D9726D">
              <w:rPr>
                <w:b w:val="0"/>
              </w:rPr>
              <w:t>Smartbook</w:t>
            </w:r>
          </w:p>
        </w:tc>
        <w:tc>
          <w:tcPr>
            <w:tcW w:w="1620" w:type="dxa"/>
          </w:tcPr>
          <w:p w14:paraId="1CCC4C88" w14:textId="3A3B7A32" w:rsidR="00055AA8"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I/P</w:t>
            </w:r>
          </w:p>
        </w:tc>
        <w:tc>
          <w:tcPr>
            <w:tcW w:w="1530" w:type="dxa"/>
          </w:tcPr>
          <w:p w14:paraId="64A0C7CF" w14:textId="16CBA9C8" w:rsidR="00055AA8"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I/P</w:t>
            </w:r>
          </w:p>
        </w:tc>
        <w:tc>
          <w:tcPr>
            <w:tcW w:w="1440" w:type="dxa"/>
          </w:tcPr>
          <w:p w14:paraId="071E3834" w14:textId="1E3D1A6D" w:rsidR="00055AA8"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2017</w:t>
            </w:r>
          </w:p>
        </w:tc>
        <w:tc>
          <w:tcPr>
            <w:tcW w:w="1440" w:type="dxa"/>
          </w:tcPr>
          <w:p w14:paraId="2D5EDADD" w14:textId="64C82E14" w:rsidR="00055AA8" w:rsidRPr="00D9726D" w:rsidRDefault="00D9726D"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Vital source ebook for the eBook functionality or SmartBook.</w:t>
            </w:r>
          </w:p>
        </w:tc>
        <w:tc>
          <w:tcPr>
            <w:tcW w:w="2070" w:type="dxa"/>
          </w:tcPr>
          <w:p w14:paraId="2AFF1E10" w14:textId="0CED2926" w:rsidR="00055AA8"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 xml:space="preserve">The HTML conversion is in development. Keyboard navigation is also being worked on.  </w:t>
            </w:r>
          </w:p>
        </w:tc>
      </w:tr>
      <w:tr w:rsidR="000C1B95" w:rsidRPr="00D9726D" w14:paraId="0BB9E24E"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B17CA82" w14:textId="7CC0095D" w:rsidR="000C1B95" w:rsidRPr="00D9726D" w:rsidRDefault="000C1B95" w:rsidP="00B2646D">
            <w:pPr>
              <w:rPr>
                <w:b w:val="0"/>
              </w:rPr>
            </w:pPr>
            <w:r w:rsidRPr="00D9726D">
              <w:rPr>
                <w:b w:val="0"/>
              </w:rPr>
              <w:t>Accessible EPUB 3 file</w:t>
            </w:r>
          </w:p>
        </w:tc>
        <w:tc>
          <w:tcPr>
            <w:tcW w:w="1620" w:type="dxa"/>
          </w:tcPr>
          <w:p w14:paraId="1AC0B725" w14:textId="3600EDA1" w:rsidR="000C1B95"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Open</w:t>
            </w:r>
          </w:p>
        </w:tc>
        <w:tc>
          <w:tcPr>
            <w:tcW w:w="1530" w:type="dxa"/>
          </w:tcPr>
          <w:p w14:paraId="6E3EB8B7" w14:textId="548904DD" w:rsidR="000C1B95"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Planned</w:t>
            </w:r>
          </w:p>
        </w:tc>
        <w:tc>
          <w:tcPr>
            <w:tcW w:w="1440" w:type="dxa"/>
          </w:tcPr>
          <w:p w14:paraId="7741401C" w14:textId="278C7DCF" w:rsidR="000C1B95"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May 2016</w:t>
            </w:r>
          </w:p>
        </w:tc>
        <w:tc>
          <w:tcPr>
            <w:tcW w:w="1440" w:type="dxa"/>
          </w:tcPr>
          <w:p w14:paraId="722E1D15" w14:textId="77777777" w:rsidR="003F212F" w:rsidRPr="00D9726D" w:rsidRDefault="003F212F" w:rsidP="003F212F">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*EPUB 3 file will not contain alt tags. However, those tags are available in a word document to supply to the disability office.</w:t>
            </w:r>
          </w:p>
          <w:p w14:paraId="1D45674A" w14:textId="77777777" w:rsidR="000C1B95"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070" w:type="dxa"/>
          </w:tcPr>
          <w:p w14:paraId="0A9831C4" w14:textId="767FF075" w:rsidR="000C1B95" w:rsidRPr="00D9726D" w:rsidRDefault="000C1B95" w:rsidP="000C1B95">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*EPUB 3 file is available for free to a student with a documented disability. We do not sell EPUB 3 files.</w:t>
            </w:r>
          </w:p>
        </w:tc>
      </w:tr>
      <w:tr w:rsidR="000C1B95" w:rsidRPr="00D9726D" w14:paraId="5D76A758"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245AE874" w14:textId="2538C2AC" w:rsidR="000C1B95" w:rsidRPr="00D9726D" w:rsidRDefault="000C1B95" w:rsidP="00B2646D">
            <w:pPr>
              <w:rPr>
                <w:b w:val="0"/>
              </w:rPr>
            </w:pPr>
            <w:r w:rsidRPr="00D9726D">
              <w:rPr>
                <w:b w:val="0"/>
              </w:rPr>
              <w:t>EPUB 3 alternate/Ebook</w:t>
            </w:r>
          </w:p>
        </w:tc>
        <w:tc>
          <w:tcPr>
            <w:tcW w:w="1620" w:type="dxa"/>
          </w:tcPr>
          <w:p w14:paraId="4E9477FE" w14:textId="0D91183B" w:rsidR="000C1B95"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Open</w:t>
            </w:r>
          </w:p>
        </w:tc>
        <w:tc>
          <w:tcPr>
            <w:tcW w:w="1530" w:type="dxa"/>
          </w:tcPr>
          <w:p w14:paraId="30CC1A8C" w14:textId="125B3773" w:rsidR="000C1B95"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Planned</w:t>
            </w:r>
          </w:p>
        </w:tc>
        <w:tc>
          <w:tcPr>
            <w:tcW w:w="1440" w:type="dxa"/>
          </w:tcPr>
          <w:p w14:paraId="21234D72" w14:textId="506AEA1A" w:rsidR="000C1B95"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May 2016</w:t>
            </w:r>
          </w:p>
        </w:tc>
        <w:tc>
          <w:tcPr>
            <w:tcW w:w="1440" w:type="dxa"/>
          </w:tcPr>
          <w:p w14:paraId="625EC70F" w14:textId="77777777" w:rsidR="000C1B95"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69077093" w14:textId="3F3C0607" w:rsidR="000C1B95"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sidRPr="00D9726D">
              <w:rPr>
                <w:rFonts w:asciiTheme="majorHAnsi" w:hAnsiTheme="majorHAnsi"/>
              </w:rPr>
              <w:t>Vitalsource</w:t>
            </w:r>
            <w:proofErr w:type="spellEnd"/>
            <w:r w:rsidRPr="00D9726D">
              <w:rPr>
                <w:rFonts w:asciiTheme="majorHAnsi" w:hAnsiTheme="majorHAnsi"/>
              </w:rPr>
              <w:t xml:space="preserve"> is an ebook that uses the EPUB 3 format. We will make this title available in VitalSource format.</w:t>
            </w:r>
          </w:p>
        </w:tc>
      </w:tr>
    </w:tbl>
    <w:p w14:paraId="7CADAC06" w14:textId="32211E1D" w:rsidR="00427236" w:rsidRPr="00D9726D" w:rsidRDefault="00324CD8" w:rsidP="00C2546C">
      <w:pPr>
        <w:pStyle w:val="Heading2"/>
        <w:rPr>
          <w:rFonts w:asciiTheme="majorHAnsi" w:hAnsiTheme="majorHAnsi"/>
          <w:color w:val="auto"/>
          <w:sz w:val="20"/>
          <w:szCs w:val="20"/>
        </w:rPr>
      </w:pPr>
      <w:r w:rsidRPr="00D9726D">
        <w:rPr>
          <w:rFonts w:asciiTheme="majorHAnsi" w:hAnsiTheme="majorHAnsi"/>
          <w:color w:val="auto"/>
          <w:sz w:val="20"/>
          <w:szCs w:val="20"/>
        </w:rPr>
        <w:t>Additional Information</w:t>
      </w:r>
      <w:r w:rsidR="00DF48EA" w:rsidRPr="00D9726D">
        <w:rPr>
          <w:rFonts w:asciiTheme="majorHAnsi" w:hAnsiTheme="majorHAnsi"/>
          <w:color w:val="auto"/>
          <w:sz w:val="20"/>
          <w:szCs w:val="20"/>
        </w:rPr>
        <w:t>:</w:t>
      </w:r>
    </w:p>
    <w:p w14:paraId="7CADAC07" w14:textId="1A02C16A" w:rsidR="00427236" w:rsidRPr="00D9726D" w:rsidRDefault="00055AA8" w:rsidP="00427236">
      <w:pPr>
        <w:rPr>
          <w:rFonts w:asciiTheme="majorHAnsi" w:hAnsiTheme="majorHAnsi"/>
        </w:rPr>
      </w:pPr>
      <w:r w:rsidRPr="00D9726D">
        <w:rPr>
          <w:rFonts w:asciiTheme="majorHAnsi" w:hAnsiTheme="majorHAnsi"/>
        </w:rPr>
        <w:t>The submitted VPAT is for Connect Classic. This title is available in new Connect. We have contracted with a third party to get an audit completed for new Connect. This is scheduled to be completed in the first quarter of 2016. A VPAT for this updated version of Connect should be available later in the first quarter.</w:t>
      </w:r>
    </w:p>
    <w:p w14:paraId="3D942CE5" w14:textId="77777777" w:rsidR="00D9726D" w:rsidRPr="00D9726D" w:rsidRDefault="00D9726D" w:rsidP="00D9726D">
      <w:pPr>
        <w:spacing w:before="0" w:after="200" w:line="276" w:lineRule="auto"/>
        <w:rPr>
          <w:rFonts w:asciiTheme="majorHAnsi" w:eastAsiaTheme="minorEastAsia" w:hAnsiTheme="majorHAnsi" w:cstheme="minorBidi"/>
        </w:rPr>
      </w:pPr>
      <w:r w:rsidRPr="00D9726D">
        <w:rPr>
          <w:rFonts w:asciiTheme="majorHAnsi" w:eastAsiaTheme="minorEastAsia" w:hAnsiTheme="majorHAnsi" w:cstheme="minorBidi"/>
        </w:rPr>
        <w:t xml:space="preserve">This document is for informational purposes only.    McGraw-Hill Education MAKES NO WARRANTIES, EXPRESS OR IMPLIED, IN THIS DOCUMENT REAGARDING ANY MHE PRODUCT AND NO GUARANTEES REGARDING THE FEATURES OR OPERATION OF ANY MHE PRODUCT.  </w:t>
      </w:r>
    </w:p>
    <w:p w14:paraId="788B1292" w14:textId="77777777" w:rsidR="00D9726D" w:rsidRPr="00D9726D" w:rsidRDefault="00D9726D" w:rsidP="00D9726D">
      <w:pPr>
        <w:spacing w:before="0" w:after="200" w:line="276" w:lineRule="auto"/>
        <w:rPr>
          <w:rFonts w:asciiTheme="majorHAnsi" w:eastAsiaTheme="minorEastAsia" w:hAnsiTheme="majorHAnsi" w:cstheme="minorBidi"/>
        </w:rPr>
      </w:pPr>
      <w:proofErr w:type="gramStart"/>
      <w:r w:rsidRPr="00D9726D">
        <w:rPr>
          <w:rFonts w:asciiTheme="majorHAnsi" w:eastAsiaTheme="minorEastAsia" w:hAnsiTheme="majorHAnsi" w:cstheme="minorBidi"/>
        </w:rPr>
        <w:t>© 2016 by McGraw-Hill Education.</w:t>
      </w:r>
      <w:proofErr w:type="gramEnd"/>
      <w:r w:rsidRPr="00D9726D">
        <w:rPr>
          <w:rFonts w:asciiTheme="majorHAnsi" w:eastAsiaTheme="minorEastAsia" w:hAnsiTheme="majorHAnsi" w:cstheme="minorBidi"/>
        </w:rPr>
        <w:t xml:space="preserve">  All rights reserved. McGraw-Hill Education and McGraw-Hill </w:t>
      </w:r>
      <w:r w:rsidRPr="00D9726D">
        <w:rPr>
          <w:rFonts w:asciiTheme="majorHAnsi" w:eastAsiaTheme="minorEastAsia" w:hAnsiTheme="majorHAnsi" w:cstheme="minorBidi"/>
          <w:i/>
        </w:rPr>
        <w:t>Connect</w:t>
      </w:r>
      <w:r w:rsidRPr="00D9726D">
        <w:rPr>
          <w:rFonts w:asciiTheme="majorHAnsi" w:eastAsiaTheme="minorEastAsia" w:hAnsiTheme="majorHAnsi" w:cstheme="minorHAnsi"/>
          <w:i/>
        </w:rPr>
        <w:t>®</w:t>
      </w:r>
      <w:r w:rsidRPr="00D9726D">
        <w:rPr>
          <w:rFonts w:asciiTheme="majorHAnsi" w:eastAsiaTheme="minorEastAsia" w:hAnsiTheme="majorHAnsi" w:cstheme="minorBidi"/>
        </w:rPr>
        <w:t xml:space="preserve"> are either registered trademarks or trademarks of McGraw-Hill Education in the United States and/or other countries.  If applicable, the names of actual companies and products mentioned herein may be the trademarks of their respective owners.  The information contained in this document represents the current view of McGraw-Hill Education on the matters discussed as of the date of publication.  Because McGraw-Hill Education must respond to changing market conditions, it should not be interpreted to be a commitment on the part of McGraw-Hill Education, and McGraw-Hill Education</w:t>
      </w:r>
      <w:r w:rsidRPr="00D9726D" w:rsidDel="00D0054C">
        <w:rPr>
          <w:rFonts w:asciiTheme="majorHAnsi" w:eastAsiaTheme="minorEastAsia" w:hAnsiTheme="majorHAnsi" w:cstheme="minorBidi"/>
        </w:rPr>
        <w:t xml:space="preserve"> </w:t>
      </w:r>
      <w:r w:rsidRPr="00D9726D">
        <w:rPr>
          <w:rFonts w:asciiTheme="majorHAnsi" w:eastAsiaTheme="minorEastAsia" w:hAnsiTheme="majorHAnsi" w:cstheme="minorBidi"/>
        </w:rPr>
        <w:t xml:space="preserve">cannot guarantee the accuracy of any information presented after the date of publication of this document.  </w:t>
      </w:r>
    </w:p>
    <w:p w14:paraId="0A5472E3" w14:textId="77777777" w:rsidR="00D9726D" w:rsidRPr="00D9726D" w:rsidRDefault="00D9726D" w:rsidP="00D9726D">
      <w:pPr>
        <w:spacing w:before="0" w:after="200" w:line="276" w:lineRule="auto"/>
        <w:rPr>
          <w:rFonts w:asciiTheme="majorHAnsi" w:eastAsiaTheme="minorEastAsia" w:hAnsiTheme="majorHAnsi" w:cstheme="minorBidi"/>
        </w:rPr>
      </w:pPr>
      <w:r w:rsidRPr="00D9726D">
        <w:rPr>
          <w:rFonts w:asciiTheme="majorHAnsi" w:eastAsiaTheme="minorEastAsia" w:hAnsiTheme="majorHAnsi" w:cstheme="minorBidi"/>
        </w:rPr>
        <w:t xml:space="preserve">Revised </w:t>
      </w:r>
      <w:r w:rsidRPr="00D9726D">
        <w:rPr>
          <w:rFonts w:asciiTheme="majorHAnsi" w:eastAsiaTheme="minorEastAsia" w:hAnsiTheme="majorHAnsi" w:cstheme="minorBidi"/>
        </w:rPr>
        <w:fldChar w:fldCharType="begin"/>
      </w:r>
      <w:r w:rsidRPr="00D9726D">
        <w:rPr>
          <w:rFonts w:asciiTheme="majorHAnsi" w:eastAsiaTheme="minorEastAsia" w:hAnsiTheme="majorHAnsi" w:cstheme="minorBidi"/>
        </w:rPr>
        <w:instrText xml:space="preserve"> DATE \@ "MMMM d, yyyy" </w:instrText>
      </w:r>
      <w:r w:rsidRPr="00D9726D">
        <w:rPr>
          <w:rFonts w:asciiTheme="majorHAnsi" w:eastAsiaTheme="minorEastAsia" w:hAnsiTheme="majorHAnsi" w:cstheme="minorBidi"/>
        </w:rPr>
        <w:fldChar w:fldCharType="separate"/>
      </w:r>
      <w:r w:rsidR="00A13288">
        <w:rPr>
          <w:rFonts w:asciiTheme="majorHAnsi" w:eastAsiaTheme="minorEastAsia" w:hAnsiTheme="majorHAnsi" w:cstheme="minorBidi"/>
          <w:noProof/>
        </w:rPr>
        <w:t>December 3, 2015</w:t>
      </w:r>
      <w:r w:rsidRPr="00D9726D">
        <w:rPr>
          <w:rFonts w:asciiTheme="majorHAnsi" w:eastAsiaTheme="minorEastAsia" w:hAnsiTheme="majorHAnsi" w:cstheme="minorBidi"/>
          <w:noProof/>
        </w:rPr>
        <w:fldChar w:fldCharType="end"/>
      </w:r>
    </w:p>
    <w:p w14:paraId="738C18ED" w14:textId="77777777" w:rsidR="00D9726D" w:rsidRDefault="00D9726D" w:rsidP="00C5031C">
      <w:pPr>
        <w:spacing w:before="0" w:after="200" w:line="276" w:lineRule="auto"/>
        <w:rPr>
          <w:rFonts w:asciiTheme="minorHAnsi" w:eastAsiaTheme="minorEastAsia" w:hAnsiTheme="minorHAnsi" w:cstheme="minorBidi"/>
          <w:sz w:val="22"/>
          <w:szCs w:val="22"/>
        </w:rPr>
      </w:pPr>
    </w:p>
    <w:p w14:paraId="60A5394D" w14:textId="77777777" w:rsidR="00D9726D" w:rsidRPr="00C5031C" w:rsidRDefault="00D9726D" w:rsidP="00C5031C">
      <w:pPr>
        <w:spacing w:before="0" w:after="200" w:line="276" w:lineRule="auto"/>
        <w:rPr>
          <w:rFonts w:asciiTheme="minorHAnsi" w:eastAsiaTheme="minorEastAsia" w:hAnsiTheme="minorHAnsi" w:cstheme="minorBidi"/>
          <w:sz w:val="22"/>
          <w:szCs w:val="22"/>
        </w:rPr>
      </w:pPr>
    </w:p>
    <w:p w14:paraId="78EF24FD" w14:textId="77777777" w:rsidR="00C5031C" w:rsidRPr="00984C2D" w:rsidRDefault="00C5031C" w:rsidP="00427236"/>
    <w:sectPr w:rsidR="00C5031C" w:rsidRPr="00984C2D"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27867" w14:textId="77777777" w:rsidR="007700A2" w:rsidRDefault="007700A2" w:rsidP="00B87513">
      <w:pPr>
        <w:spacing w:before="0" w:after="0"/>
      </w:pPr>
      <w:r>
        <w:separator/>
      </w:r>
    </w:p>
  </w:endnote>
  <w:endnote w:type="continuationSeparator" w:id="0">
    <w:p w14:paraId="47273EC0" w14:textId="77777777" w:rsidR="007700A2" w:rsidRDefault="007700A2"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D2EB2" w14:textId="77777777" w:rsidR="007700A2" w:rsidRDefault="007700A2" w:rsidP="00B87513">
      <w:pPr>
        <w:spacing w:before="0" w:after="0"/>
      </w:pPr>
      <w:r>
        <w:separator/>
      </w:r>
    </w:p>
  </w:footnote>
  <w:footnote w:type="continuationSeparator" w:id="0">
    <w:p w14:paraId="4C75FEE7" w14:textId="77777777" w:rsidR="007700A2" w:rsidRDefault="007700A2" w:rsidP="00B8751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AA8"/>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58F6"/>
    <w:rsid w:val="000B5CDC"/>
    <w:rsid w:val="000B6475"/>
    <w:rsid w:val="000B661E"/>
    <w:rsid w:val="000B6E0B"/>
    <w:rsid w:val="000B73E5"/>
    <w:rsid w:val="000B7955"/>
    <w:rsid w:val="000B7C06"/>
    <w:rsid w:val="000C042A"/>
    <w:rsid w:val="000C0455"/>
    <w:rsid w:val="000C149B"/>
    <w:rsid w:val="000C1527"/>
    <w:rsid w:val="000C1B95"/>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3451"/>
    <w:rsid w:val="00123459"/>
    <w:rsid w:val="0012413B"/>
    <w:rsid w:val="001241D0"/>
    <w:rsid w:val="001243E4"/>
    <w:rsid w:val="001244B8"/>
    <w:rsid w:val="00124DD7"/>
    <w:rsid w:val="00125403"/>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7A"/>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3EA"/>
    <w:rsid w:val="00314503"/>
    <w:rsid w:val="003147D8"/>
    <w:rsid w:val="003153A4"/>
    <w:rsid w:val="00315930"/>
    <w:rsid w:val="003159BC"/>
    <w:rsid w:val="00315C4D"/>
    <w:rsid w:val="00315FFA"/>
    <w:rsid w:val="00316101"/>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2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10223"/>
    <w:rsid w:val="005102F1"/>
    <w:rsid w:val="00510654"/>
    <w:rsid w:val="00510D95"/>
    <w:rsid w:val="00510F26"/>
    <w:rsid w:val="0051245A"/>
    <w:rsid w:val="0051269D"/>
    <w:rsid w:val="00514019"/>
    <w:rsid w:val="00514966"/>
    <w:rsid w:val="00514FE4"/>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38D"/>
    <w:rsid w:val="006F2BD7"/>
    <w:rsid w:val="006F3D5B"/>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0A2"/>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0C6"/>
    <w:rsid w:val="00A10C77"/>
    <w:rsid w:val="00A11882"/>
    <w:rsid w:val="00A13141"/>
    <w:rsid w:val="00A13288"/>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031C"/>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26D"/>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255"/>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D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isa.nicks@mheducation.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3F79B-85D0-4945-A052-C2EA54E285CF}">
  <ds:schemaRefs>
    <ds:schemaRef ds:uri="http://schemas.microsoft.com/office/2006/metadata/properties"/>
  </ds:schemaRefs>
</ds:datastoreItem>
</file>

<file path=customXml/itemProps2.xml><?xml version="1.0" encoding="utf-8"?>
<ds:datastoreItem xmlns:ds="http://schemas.openxmlformats.org/officeDocument/2006/customXml" ds:itemID="{99CBF307-05F7-41FD-9806-8A746BC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4387EC-8324-4BB4-AED5-15EBAAC05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Tutor, Keith</cp:lastModifiedBy>
  <cp:revision>2</cp:revision>
  <cp:lastPrinted>2015-01-26T20:51:00Z</cp:lastPrinted>
  <dcterms:created xsi:type="dcterms:W3CDTF">2015-12-03T17:48:00Z</dcterms:created>
  <dcterms:modified xsi:type="dcterms:W3CDTF">2015-12-03T17:48:00Z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