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8BE14D" w14:textId="77777777" w:rsidR="000A3B84" w:rsidRPr="009E4F8F" w:rsidRDefault="009E4F8F" w:rsidP="009E4F8F">
      <w:pPr>
        <w:pStyle w:val="Heading1"/>
      </w:pPr>
      <w:r>
        <w:t>Accessibility Conformance and Remediation Form</w:t>
      </w:r>
    </w:p>
    <w:p w14:paraId="0D4F0744" w14:textId="77777777" w:rsidR="000A3B84" w:rsidRDefault="000A3B84">
      <w:pPr>
        <w:pStyle w:val="Heading2"/>
        <w:spacing w:after="0"/>
        <w:rPr>
          <w:color w:val="000000"/>
        </w:rPr>
      </w:pPr>
    </w:p>
    <w:p w14:paraId="2BD66956" w14:textId="77777777" w:rsidR="000A3B84" w:rsidRDefault="009E4F8F">
      <w:pPr>
        <w:pStyle w:val="Heading2"/>
        <w:spacing w:before="0"/>
        <w:rPr>
          <w:color w:val="000000"/>
        </w:rPr>
      </w:pPr>
      <w:r>
        <w:rPr>
          <w:color w:val="000000"/>
        </w:rPr>
        <w:t>Vendor/Product Information</w:t>
      </w:r>
    </w:p>
    <w:tbl>
      <w:tblPr>
        <w:tblStyle w:val="a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8100"/>
      </w:tblGrid>
      <w:tr w:rsidR="000A3B84" w14:paraId="01E2E7B0" w14:textId="77777777">
        <w:tc>
          <w:tcPr>
            <w:tcW w:w="2178" w:type="dxa"/>
          </w:tcPr>
          <w:p w14:paraId="5B93D378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Vendor Name</w:t>
            </w:r>
          </w:p>
        </w:tc>
        <w:tc>
          <w:tcPr>
            <w:tcW w:w="8100" w:type="dxa"/>
          </w:tcPr>
          <w:p w14:paraId="51248A85" w14:textId="77777777" w:rsidR="000A3B84" w:rsidRDefault="000A3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  <w:tr w:rsidR="000A3B84" w14:paraId="18ACCEC5" w14:textId="77777777">
        <w:tc>
          <w:tcPr>
            <w:tcW w:w="2178" w:type="dxa"/>
          </w:tcPr>
          <w:p w14:paraId="78DEF678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Product Name</w:t>
            </w:r>
          </w:p>
        </w:tc>
        <w:tc>
          <w:tcPr>
            <w:tcW w:w="8100" w:type="dxa"/>
          </w:tcPr>
          <w:p w14:paraId="1CA247E5" w14:textId="406F8EE9" w:rsidR="000A3B84" w:rsidRDefault="009E4F8F" w:rsidP="007E5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OpenStax </w:t>
            </w:r>
            <w:r w:rsidR="007E563C">
              <w:rPr>
                <w:color w:val="000000"/>
              </w:rPr>
              <w:t>Chemistry 2e, Online Version</w:t>
            </w:r>
          </w:p>
        </w:tc>
      </w:tr>
      <w:tr w:rsidR="000A3B84" w14:paraId="5A281F81" w14:textId="77777777">
        <w:tc>
          <w:tcPr>
            <w:tcW w:w="2178" w:type="dxa"/>
          </w:tcPr>
          <w:p w14:paraId="38852658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Product Version</w:t>
            </w:r>
          </w:p>
        </w:tc>
        <w:tc>
          <w:tcPr>
            <w:tcW w:w="8100" w:type="dxa"/>
          </w:tcPr>
          <w:p w14:paraId="671CE272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A3B84" w14:paraId="604C3E17" w14:textId="77777777">
        <w:trPr>
          <w:trHeight w:val="280"/>
        </w:trPr>
        <w:tc>
          <w:tcPr>
            <w:tcW w:w="2178" w:type="dxa"/>
          </w:tcPr>
          <w:p w14:paraId="504D8DE0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Completion Date</w:t>
            </w:r>
          </w:p>
        </w:tc>
        <w:tc>
          <w:tcPr>
            <w:tcW w:w="8100" w:type="dxa"/>
          </w:tcPr>
          <w:p w14:paraId="4A48A770" w14:textId="76578BBA" w:rsidR="000A3B84" w:rsidRDefault="007E5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March</w:t>
            </w:r>
            <w:r w:rsidR="009E4F8F">
              <w:rPr>
                <w:color w:val="000000"/>
              </w:rPr>
              <w:t xml:space="preserve"> 2019</w:t>
            </w:r>
          </w:p>
        </w:tc>
      </w:tr>
      <w:tr w:rsidR="000A3B84" w14:paraId="6718AD77" w14:textId="77777777" w:rsidTr="009E4F8F">
        <w:trPr>
          <w:trHeight w:val="259"/>
        </w:trPr>
        <w:tc>
          <w:tcPr>
            <w:tcW w:w="2178" w:type="dxa"/>
          </w:tcPr>
          <w:p w14:paraId="67F6E05B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Contact Name/Title</w:t>
            </w:r>
          </w:p>
        </w:tc>
        <w:tc>
          <w:tcPr>
            <w:tcW w:w="8100" w:type="dxa"/>
          </w:tcPr>
          <w:p w14:paraId="0509E166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Anthony Palmiotto</w:t>
            </w:r>
            <w:bookmarkStart w:id="0" w:name="_GoBack"/>
            <w:bookmarkEnd w:id="0"/>
          </w:p>
        </w:tc>
      </w:tr>
      <w:tr w:rsidR="000A3B84" w14:paraId="62B4AA9C" w14:textId="77777777">
        <w:tc>
          <w:tcPr>
            <w:tcW w:w="2178" w:type="dxa"/>
          </w:tcPr>
          <w:p w14:paraId="38C39CE6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Contact Email/Phone</w:t>
            </w:r>
          </w:p>
        </w:tc>
        <w:tc>
          <w:tcPr>
            <w:tcW w:w="8100" w:type="dxa"/>
          </w:tcPr>
          <w:p w14:paraId="43670842" w14:textId="77777777" w:rsidR="000A3B84" w:rsidRDefault="009E4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Avp1@rice.edu</w:t>
            </w:r>
          </w:p>
        </w:tc>
      </w:tr>
    </w:tbl>
    <w:p w14:paraId="48020C52" w14:textId="77777777" w:rsidR="000A3B84" w:rsidRDefault="009E4F8F">
      <w:pPr>
        <w:pStyle w:val="Heading2"/>
        <w:rPr>
          <w:color w:val="000000"/>
        </w:rPr>
      </w:pPr>
      <w:r>
        <w:rPr>
          <w:color w:val="000000"/>
        </w:rPr>
        <w:t>Specific Issues</w:t>
      </w:r>
    </w:p>
    <w:tbl>
      <w:tblPr>
        <w:tblStyle w:val="a0"/>
        <w:tblW w:w="103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620"/>
        <w:gridCol w:w="1530"/>
        <w:gridCol w:w="1440"/>
        <w:gridCol w:w="1498"/>
        <w:gridCol w:w="2070"/>
      </w:tblGrid>
      <w:tr w:rsidR="000A3B84" w14:paraId="7971D7E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19F83FA" w14:textId="77777777" w:rsidR="000A3B84" w:rsidRDefault="009E4F8F">
            <w:r>
              <w:t>Issue Description</w:t>
            </w:r>
          </w:p>
        </w:tc>
        <w:tc>
          <w:tcPr>
            <w:tcW w:w="1620" w:type="dxa"/>
          </w:tcPr>
          <w:p w14:paraId="2F96CDA9" w14:textId="77777777" w:rsidR="000A3B84" w:rsidRDefault="009E4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475C9CF1" w14:textId="77777777" w:rsidR="000A3B84" w:rsidRDefault="009E4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Disposition (Planned, Deferred, I/P)</w:t>
            </w:r>
          </w:p>
        </w:tc>
        <w:tc>
          <w:tcPr>
            <w:tcW w:w="1440" w:type="dxa"/>
          </w:tcPr>
          <w:p w14:paraId="46FDAD81" w14:textId="77777777" w:rsidR="000A3B84" w:rsidRDefault="009E4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Remediation Timeline</w:t>
            </w:r>
          </w:p>
        </w:tc>
        <w:tc>
          <w:tcPr>
            <w:tcW w:w="1498" w:type="dxa"/>
          </w:tcPr>
          <w:p w14:paraId="0CF6138B" w14:textId="77777777" w:rsidR="000A3B84" w:rsidRDefault="009E4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575881A1" w14:textId="77777777" w:rsidR="000A3B84" w:rsidRDefault="009E4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A3B84" w14:paraId="7F9C5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F758228" w14:textId="77777777" w:rsidR="000A3B84" w:rsidRDefault="000A3B84"/>
        </w:tc>
        <w:tc>
          <w:tcPr>
            <w:tcW w:w="1620" w:type="dxa"/>
          </w:tcPr>
          <w:p w14:paraId="7A0EF119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A44519B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9FB7529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ECA752B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7FDD335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B84" w14:paraId="64B36F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AD86DAF" w14:textId="77777777" w:rsidR="000A3B84" w:rsidRDefault="009E4F8F">
            <w:r>
              <w:rPr>
                <w:b w:val="0"/>
              </w:rPr>
              <w:t xml:space="preserve">No functionality exists to expand/explain all abbreviations. </w:t>
            </w:r>
          </w:p>
        </w:tc>
        <w:tc>
          <w:tcPr>
            <w:tcW w:w="1620" w:type="dxa"/>
          </w:tcPr>
          <w:p w14:paraId="4BF49C3A" w14:textId="77777777" w:rsidR="000A3B84" w:rsidRDefault="009E4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21A4C1E" w14:textId="77777777" w:rsidR="000A3B84" w:rsidRDefault="009E4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45E6D5B8" w14:textId="77777777" w:rsidR="000A3B84" w:rsidRDefault="000A3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43A1BDE0" w14:textId="77777777" w:rsidR="000A3B84" w:rsidRDefault="009E4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 to earlier references.</w:t>
            </w:r>
          </w:p>
        </w:tc>
        <w:tc>
          <w:tcPr>
            <w:tcW w:w="2070" w:type="dxa"/>
          </w:tcPr>
          <w:p w14:paraId="2EFE168A" w14:textId="77777777" w:rsidR="000A3B84" w:rsidRDefault="009E4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Memory of certain abbreviations is to some degree a requirement of the course, so universal expansion may undermine student learning.  However, on first and some subsequent use, abbreviations are expanded or explained within the explanatory text.</w:t>
            </w:r>
            <w:r>
              <w:rPr>
                <w:b/>
              </w:rPr>
              <w:t xml:space="preserve">  </w:t>
            </w:r>
          </w:p>
        </w:tc>
      </w:tr>
      <w:tr w:rsidR="000A3B84" w14:paraId="0042B6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2CED9AB" w14:textId="77777777" w:rsidR="000A3B84" w:rsidRDefault="009E4F8F">
            <w:r>
              <w:rPr>
                <w:b w:val="0"/>
              </w:rPr>
              <w:t>No functionality exists to provide an alternative for text above a secondary reading level.</w:t>
            </w:r>
          </w:p>
        </w:tc>
        <w:tc>
          <w:tcPr>
            <w:tcW w:w="1620" w:type="dxa"/>
          </w:tcPr>
          <w:p w14:paraId="64814EF5" w14:textId="77777777" w:rsidR="000A3B84" w:rsidRDefault="009E4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FBF050A" w14:textId="77777777" w:rsidR="000A3B84" w:rsidRDefault="009E4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6E312A05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6F25F667" w14:textId="77777777" w:rsidR="000A3B84" w:rsidRDefault="000A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E6ABF89" w14:textId="77777777" w:rsidR="000A3B84" w:rsidRDefault="009E4F8F" w:rsidP="009E4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OpenStax textbooks are geared toward college students, and the reading level has not been specifically adjusted or versioned for lower-level audiences.  That said, generally OpenStax books are is written at a secondary education level for descriptive purposes.  </w:t>
            </w:r>
          </w:p>
        </w:tc>
      </w:tr>
    </w:tbl>
    <w:p w14:paraId="1A6C7E24" w14:textId="77777777" w:rsidR="000A3B84" w:rsidRDefault="009E4F8F">
      <w:pPr>
        <w:pStyle w:val="Heading2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Additional Information:</w:t>
      </w:r>
    </w:p>
    <w:p w14:paraId="4F2FFB7A" w14:textId="77777777" w:rsidR="000A3B84" w:rsidRDefault="009E4F8F">
      <w:r>
        <w:t xml:space="preserve">OpenStax textbooks are designed to be read and used in their online formats, which are the most current, correct, and accessible.  We do offer other formats – print, PDF, etc. -- as additional options, but they do not maintain the same accessibility as the online format.  Furthermore, in some cases, </w:t>
      </w:r>
      <w:proofErr w:type="spellStart"/>
      <w:r>
        <w:t>Bookshare</w:t>
      </w:r>
      <w:proofErr w:type="spellEnd"/>
      <w:r>
        <w:t xml:space="preserve"> has created additional format conversions such as DAISY.  </w:t>
      </w:r>
    </w:p>
    <w:sectPr w:rsidR="000A3B8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51E"/>
    <w:multiLevelType w:val="multilevel"/>
    <w:tmpl w:val="9E349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84"/>
    <w:rsid w:val="000A3B84"/>
    <w:rsid w:val="007E563C"/>
    <w:rsid w:val="009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4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before="120" w:after="1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0"/>
      <w:jc w:val="center"/>
      <w:outlineLvl w:val="0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  <w:between w:val="nil"/>
      </w:pBdr>
      <w:spacing w:after="180"/>
      <w:jc w:val="center"/>
    </w:pPr>
    <w:rPr>
      <w:rFonts w:ascii="Cambria" w:eastAsia="Cambria" w:hAnsi="Cambria" w:cs="Cambria"/>
      <w:color w:val="17365D"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80"/>
      <w:jc w:val="center"/>
    </w:pPr>
    <w:rPr>
      <w:rFonts w:ascii="Cambria" w:eastAsia="Cambria" w:hAnsi="Cambria" w:cs="Cambria"/>
      <w:i/>
      <w:color w:val="4F81BD"/>
      <w:sz w:val="32"/>
      <w:szCs w:val="32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Macintosh Word</Application>
  <DocSecurity>0</DocSecurity>
  <Lines>11</Lines>
  <Paragraphs>3</Paragraphs>
  <ScaleCrop>false</ScaleCrop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</cp:lastModifiedBy>
  <cp:revision>3</cp:revision>
  <dcterms:created xsi:type="dcterms:W3CDTF">2019-09-16T13:09:00Z</dcterms:created>
  <dcterms:modified xsi:type="dcterms:W3CDTF">2019-09-16T13:16:00Z</dcterms:modified>
</cp:coreProperties>
</file>