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B3367B">
      <w:pPr>
        <w:pStyle w:val="ListParagraph"/>
        <w:numPr>
          <w:ilvl w:val="1"/>
          <w:numId w:val="1"/>
        </w:numPr>
      </w:pPr>
      <w:r w:rsidRPr="00984C2D">
        <w:t>Closed: The issue has already been resolved</w:t>
      </w:r>
    </w:p>
    <w:p w14:paraId="7CADABC7" w14:textId="439C19E8" w:rsidR="00D627BF" w:rsidRPr="00984C2D" w:rsidRDefault="00D627BF" w:rsidP="00B3367B">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2DE04452" w:rsidR="00850E1C" w:rsidRPr="00984C2D" w:rsidRDefault="001F128B" w:rsidP="00850E1C">
            <w:pPr>
              <w:pStyle w:val="NoSpacing"/>
            </w:pPr>
            <w:r>
              <w:t>LinkedIn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0FA9D36F" w:rsidR="00850E1C" w:rsidRPr="00984C2D" w:rsidRDefault="001F128B" w:rsidP="00850E1C">
            <w:pPr>
              <w:pStyle w:val="NoSpacing"/>
            </w:pPr>
            <w:r>
              <w:t>Lynda.com</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61F5AE64" w:rsidR="00850E1C" w:rsidRPr="00984C2D" w:rsidRDefault="001F128B" w:rsidP="00850E1C">
            <w:pPr>
              <w:pStyle w:val="NoSpacing"/>
            </w:pPr>
            <w:r>
              <w:t>n/a</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29300F04" w:rsidR="00324CD8" w:rsidRPr="00984C2D" w:rsidRDefault="001F128B" w:rsidP="00850E1C">
            <w:pPr>
              <w:pStyle w:val="NoSpacing"/>
            </w:pPr>
            <w:r>
              <w:t>n/a</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33BCDA61" w:rsidR="00324CD8" w:rsidRPr="00984C2D" w:rsidRDefault="001F128B" w:rsidP="00850E1C">
            <w:pPr>
              <w:pStyle w:val="NoSpacing"/>
            </w:pPr>
            <w:r>
              <w:t>Brian Coyle, Product Manager</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5DCA49C4" w:rsidR="00850E1C" w:rsidRPr="00984C2D" w:rsidRDefault="00331549" w:rsidP="00850E1C">
            <w:pPr>
              <w:pStyle w:val="NoSpacing"/>
            </w:pPr>
            <w:hyperlink r:id="rId12" w:history="1">
              <w:r w:rsidR="001F128B" w:rsidRPr="00633433">
                <w:rPr>
                  <w:rStyle w:val="Hyperlink"/>
                </w:rPr>
                <w:t>bcoyle@linkedin.com</w:t>
              </w:r>
            </w:hyperlink>
            <w:r w:rsidR="001F128B">
              <w:t>, (858)232-6707</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364"/>
        <w:gridCol w:w="988"/>
        <w:gridCol w:w="1389"/>
        <w:gridCol w:w="1444"/>
        <w:gridCol w:w="2348"/>
        <w:gridCol w:w="2483"/>
      </w:tblGrid>
      <w:tr w:rsidR="007E7227" w:rsidRPr="00984C2D" w14:paraId="7CADABED" w14:textId="77777777" w:rsidTr="00D32D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7CADABE7" w14:textId="77777777" w:rsidR="008C0120" w:rsidRPr="00984C2D" w:rsidRDefault="008C0120" w:rsidP="00324CD8">
            <w:r w:rsidRPr="00984C2D">
              <w:t>Issue Description</w:t>
            </w:r>
          </w:p>
        </w:tc>
        <w:tc>
          <w:tcPr>
            <w:tcW w:w="0" w:type="auto"/>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0" w:type="auto"/>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0" w:type="auto"/>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0" w:type="auto"/>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0" w:type="auto"/>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7E7227" w:rsidRPr="00984C2D" w14:paraId="7CADABF4"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8F96ED8" w14:textId="35109971" w:rsidR="008C0120" w:rsidRDefault="008C0120" w:rsidP="003D56D3">
            <w:pPr>
              <w:rPr>
                <w:b w:val="0"/>
              </w:rPr>
            </w:pPr>
            <w:r w:rsidRPr="00984C2D">
              <w:rPr>
                <w:b w:val="0"/>
              </w:rPr>
              <w:t xml:space="preserve">Images </w:t>
            </w:r>
            <w:r w:rsidR="003D56D3">
              <w:rPr>
                <w:b w:val="0"/>
              </w:rPr>
              <w:t xml:space="preserve">on the following pages </w:t>
            </w:r>
            <w:r w:rsidRPr="00984C2D">
              <w:rPr>
                <w:b w:val="0"/>
              </w:rPr>
              <w:t>lack equivalent alternate text</w:t>
            </w:r>
            <w:r w:rsidR="003D56D3">
              <w:rPr>
                <w:b w:val="0"/>
              </w:rPr>
              <w:t xml:space="preserve">: </w:t>
            </w:r>
          </w:p>
          <w:p w14:paraId="56C5F41A" w14:textId="6AAA8B8B" w:rsidR="003D56D3" w:rsidRPr="003D56D3" w:rsidRDefault="003D56D3" w:rsidP="003D56D3">
            <w:pPr>
              <w:rPr>
                <w:b w:val="0"/>
              </w:rPr>
            </w:pPr>
            <w:r w:rsidRPr="003D56D3">
              <w:rPr>
                <w:b w:val="0"/>
              </w:rPr>
              <w:t>Home - Learning Paths</w:t>
            </w:r>
            <w:r w:rsidR="00906CE7">
              <w:rPr>
                <w:b w:val="0"/>
              </w:rPr>
              <w:t>,</w:t>
            </w:r>
          </w:p>
          <w:p w14:paraId="03326E15" w14:textId="3F9C3203" w:rsidR="003D56D3" w:rsidRPr="003D56D3" w:rsidRDefault="003D56D3" w:rsidP="003D56D3">
            <w:pPr>
              <w:rPr>
                <w:b w:val="0"/>
              </w:rPr>
            </w:pPr>
            <w:r w:rsidRPr="003D56D3">
              <w:rPr>
                <w:b w:val="0"/>
              </w:rPr>
              <w:t>Activate New Account (Enterprise) – Complete New Profile</w:t>
            </w:r>
            <w:r w:rsidR="00906CE7">
              <w:rPr>
                <w:b w:val="0"/>
              </w:rPr>
              <w:t>,</w:t>
            </w:r>
          </w:p>
          <w:p w14:paraId="40B5BD92" w14:textId="50316CF9" w:rsidR="003D56D3" w:rsidRPr="003D56D3" w:rsidRDefault="003D56D3" w:rsidP="003D56D3">
            <w:pPr>
              <w:rPr>
                <w:b w:val="0"/>
              </w:rPr>
            </w:pPr>
            <w:r w:rsidRPr="003D56D3">
              <w:rPr>
                <w:b w:val="0"/>
              </w:rPr>
              <w:t>Account Activation Email</w:t>
            </w:r>
            <w:r w:rsidR="00906CE7">
              <w:rPr>
                <w:b w:val="0"/>
              </w:rPr>
              <w:t>,</w:t>
            </w:r>
          </w:p>
          <w:p w14:paraId="17366EBF" w14:textId="4308BE79" w:rsidR="003D56D3" w:rsidRPr="003D56D3" w:rsidRDefault="003D56D3" w:rsidP="003D56D3">
            <w:pPr>
              <w:rPr>
                <w:b w:val="0"/>
              </w:rPr>
            </w:pPr>
            <w:r w:rsidRPr="003D56D3">
              <w:rPr>
                <w:b w:val="0"/>
              </w:rPr>
              <w:t>Search Results (Logged in) – Playlists</w:t>
            </w:r>
            <w:r w:rsidR="00906CE7">
              <w:rPr>
                <w:b w:val="0"/>
              </w:rPr>
              <w:t>,</w:t>
            </w:r>
          </w:p>
          <w:p w14:paraId="1E4364AA" w14:textId="5B676D44" w:rsidR="003D56D3" w:rsidRPr="003D56D3" w:rsidRDefault="003D56D3" w:rsidP="003D56D3">
            <w:pPr>
              <w:rPr>
                <w:b w:val="0"/>
              </w:rPr>
            </w:pPr>
            <w:r w:rsidRPr="003D56D3">
              <w:rPr>
                <w:b w:val="0"/>
              </w:rPr>
              <w:t>Course Page (Logged in) – Carousel Arrows</w:t>
            </w:r>
            <w:r w:rsidR="00906CE7">
              <w:rPr>
                <w:b w:val="0"/>
              </w:rPr>
              <w:t>,</w:t>
            </w:r>
          </w:p>
          <w:p w14:paraId="1A7987FB" w14:textId="4E25E951" w:rsidR="003D56D3" w:rsidRPr="003D56D3" w:rsidRDefault="003D56D3" w:rsidP="003D56D3">
            <w:pPr>
              <w:rPr>
                <w:b w:val="0"/>
              </w:rPr>
            </w:pPr>
            <w:r w:rsidRPr="003D56D3">
              <w:rPr>
                <w:b w:val="0"/>
              </w:rPr>
              <w:t>Course Page (Logged in) – Search Button</w:t>
            </w:r>
            <w:r w:rsidR="00906CE7">
              <w:rPr>
                <w:b w:val="0"/>
              </w:rPr>
              <w:t>,</w:t>
            </w:r>
          </w:p>
          <w:p w14:paraId="436260D4" w14:textId="409EF8FB" w:rsidR="003D56D3" w:rsidRPr="003D56D3" w:rsidRDefault="003D56D3" w:rsidP="003D56D3">
            <w:pPr>
              <w:rPr>
                <w:b w:val="0"/>
              </w:rPr>
            </w:pPr>
            <w:r w:rsidRPr="003D56D3">
              <w:rPr>
                <w:b w:val="0"/>
              </w:rPr>
              <w:t>Start Free Trial – Select a Plan</w:t>
            </w:r>
            <w:r w:rsidR="00906CE7">
              <w:rPr>
                <w:b w:val="0"/>
              </w:rPr>
              <w:t>,</w:t>
            </w:r>
          </w:p>
          <w:p w14:paraId="30298B25" w14:textId="5BC52F4C" w:rsidR="003D56D3" w:rsidRPr="003D56D3" w:rsidRDefault="00906CE7" w:rsidP="003D56D3">
            <w:pPr>
              <w:rPr>
                <w:b w:val="0"/>
              </w:rPr>
            </w:pPr>
            <w:r>
              <w:rPr>
                <w:b w:val="0"/>
              </w:rPr>
              <w:t>S</w:t>
            </w:r>
            <w:r w:rsidR="003D56D3" w:rsidRPr="003D56D3">
              <w:rPr>
                <w:b w:val="0"/>
              </w:rPr>
              <w:t xml:space="preserve">elect a </w:t>
            </w:r>
            <w:r>
              <w:rPr>
                <w:b w:val="0"/>
              </w:rPr>
              <w:t>P</w:t>
            </w:r>
            <w:r w:rsidR="003D56D3" w:rsidRPr="003D56D3">
              <w:rPr>
                <w:b w:val="0"/>
              </w:rPr>
              <w:t>ayment method</w:t>
            </w:r>
            <w:r>
              <w:rPr>
                <w:b w:val="0"/>
              </w:rPr>
              <w:t>, and</w:t>
            </w:r>
          </w:p>
          <w:p w14:paraId="44CBD405" w14:textId="6EDD6DC4" w:rsidR="003D56D3" w:rsidRPr="003D56D3" w:rsidRDefault="003D56D3" w:rsidP="003D56D3">
            <w:pPr>
              <w:rPr>
                <w:b w:val="0"/>
              </w:rPr>
            </w:pPr>
            <w:r w:rsidRPr="003D56D3">
              <w:rPr>
                <w:b w:val="0"/>
              </w:rPr>
              <w:t>Home (Logged in)</w:t>
            </w:r>
            <w:r w:rsidR="00906CE7">
              <w:rPr>
                <w:b w:val="0"/>
              </w:rPr>
              <w:t>.</w:t>
            </w:r>
          </w:p>
          <w:p w14:paraId="7CADABEE" w14:textId="00AFD165" w:rsidR="003D56D3" w:rsidRPr="00984C2D" w:rsidRDefault="003D56D3" w:rsidP="003D56D3">
            <w:pPr>
              <w:rPr>
                <w:b w:val="0"/>
              </w:rPr>
            </w:pPr>
          </w:p>
        </w:tc>
        <w:tc>
          <w:tcPr>
            <w:tcW w:w="0" w:type="auto"/>
          </w:tcPr>
          <w:p w14:paraId="7CADABEF" w14:textId="45E167F7" w:rsidR="008C0120" w:rsidRPr="00984C2D" w:rsidRDefault="00B3367B"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7CADABF0" w14:textId="73C2D8A7" w:rsidR="008C0120" w:rsidRPr="00984C2D" w:rsidRDefault="00B3367B"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7CADABF1" w14:textId="45646CFB" w:rsidR="008C0120" w:rsidRPr="00984C2D" w:rsidRDefault="003A756D" w:rsidP="00984C2D">
            <w:pPr>
              <w:cnfStyle w:val="000000100000" w:firstRow="0" w:lastRow="0" w:firstColumn="0" w:lastColumn="0" w:oddVBand="0" w:evenVBand="0" w:oddHBand="1" w:evenHBand="0" w:firstRowFirstColumn="0" w:firstRowLastColumn="0" w:lastRowFirstColumn="0" w:lastRowLastColumn="0"/>
            </w:pPr>
            <w:r>
              <w:t>Q1</w:t>
            </w:r>
            <w:r w:rsidR="00B3367B">
              <w:t xml:space="preserve"> 201</w:t>
            </w:r>
            <w:r>
              <w:t>7</w:t>
            </w:r>
          </w:p>
        </w:tc>
        <w:tc>
          <w:tcPr>
            <w:tcW w:w="0" w:type="auto"/>
          </w:tcPr>
          <w:p w14:paraId="7CADABF2" w14:textId="608E5E70" w:rsidR="008C0120" w:rsidRPr="00984C2D" w:rsidRDefault="00E9340D" w:rsidP="00B2646D">
            <w:pPr>
              <w:cnfStyle w:val="000000100000" w:firstRow="0" w:lastRow="0" w:firstColumn="0" w:lastColumn="0" w:oddVBand="0" w:evenVBand="0" w:oddHBand="1" w:evenHBand="0" w:firstRowFirstColumn="0" w:firstRowLastColumn="0" w:lastRowFirstColumn="0" w:lastRowLastColumn="0"/>
            </w:pPr>
            <w:r w:rsidRPr="00E9340D">
              <w:t>We will work with individual customers as required.</w:t>
            </w:r>
          </w:p>
        </w:tc>
        <w:tc>
          <w:tcPr>
            <w:tcW w:w="0" w:type="auto"/>
          </w:tcPr>
          <w:p w14:paraId="7CADABF3" w14:textId="77777777" w:rsidR="008C0120" w:rsidRPr="00984C2D" w:rsidRDefault="008C0120" w:rsidP="00B3367B">
            <w:pPr>
              <w:cnfStyle w:val="000000100000" w:firstRow="0" w:lastRow="0" w:firstColumn="0" w:lastColumn="0" w:oddVBand="0" w:evenVBand="0" w:oddHBand="1" w:evenHBand="0" w:firstRowFirstColumn="0" w:firstRowLastColumn="0" w:lastRowFirstColumn="0" w:lastRowLastColumn="0"/>
            </w:pPr>
            <w:r w:rsidRPr="00984C2D">
              <w:t>Functional images will receive descriptive alternate text; decorative images will receive null alternate text.</w:t>
            </w:r>
          </w:p>
        </w:tc>
      </w:tr>
      <w:tr w:rsidR="007E7227" w:rsidRPr="00984C2D" w14:paraId="7CADABFB" w14:textId="77777777" w:rsidTr="00D32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ADABF5" w14:textId="70330F08" w:rsidR="008C0120" w:rsidRPr="00984C2D" w:rsidRDefault="00DD32F5" w:rsidP="00331549">
            <w:pPr>
              <w:rPr>
                <w:b w:val="0"/>
              </w:rPr>
            </w:pPr>
            <w:r w:rsidRPr="00DD32F5">
              <w:rPr>
                <w:b w:val="0"/>
              </w:rPr>
              <w:t xml:space="preserve">Captions </w:t>
            </w:r>
            <w:r w:rsidR="00A33118">
              <w:rPr>
                <w:b w:val="0"/>
              </w:rPr>
              <w:t>for p</w:t>
            </w:r>
            <w:r w:rsidRPr="00DD32F5">
              <w:rPr>
                <w:b w:val="0"/>
              </w:rPr>
              <w:t>rerecorded</w:t>
            </w:r>
            <w:r>
              <w:rPr>
                <w:b w:val="0"/>
              </w:rPr>
              <w:t xml:space="preserve"> </w:t>
            </w:r>
            <w:r w:rsidR="00A33118">
              <w:rPr>
                <w:b w:val="0"/>
              </w:rPr>
              <w:t xml:space="preserve">content predating </w:t>
            </w:r>
            <w:r w:rsidR="00331549">
              <w:rPr>
                <w:b w:val="0"/>
              </w:rPr>
              <w:t>2008</w:t>
            </w:r>
            <w:bookmarkStart w:id="0" w:name="_GoBack"/>
            <w:bookmarkEnd w:id="0"/>
            <w:r w:rsidR="00A33118">
              <w:rPr>
                <w:b w:val="0"/>
              </w:rPr>
              <w:t xml:space="preserve"> </w:t>
            </w:r>
            <w:r>
              <w:rPr>
                <w:b w:val="0"/>
              </w:rPr>
              <w:t>are mis</w:t>
            </w:r>
            <w:r w:rsidR="00A33118">
              <w:rPr>
                <w:b w:val="0"/>
              </w:rPr>
              <w:t>sing</w:t>
            </w:r>
          </w:p>
        </w:tc>
        <w:tc>
          <w:tcPr>
            <w:tcW w:w="0" w:type="auto"/>
          </w:tcPr>
          <w:p w14:paraId="7CADABF6" w14:textId="5FF00E1E" w:rsidR="008C0120" w:rsidRPr="00984C2D" w:rsidRDefault="003B44D6" w:rsidP="00B2646D">
            <w:pPr>
              <w:cnfStyle w:val="000000010000" w:firstRow="0" w:lastRow="0" w:firstColumn="0" w:lastColumn="0" w:oddVBand="0" w:evenVBand="0" w:oddHBand="0" w:evenHBand="1" w:firstRowFirstColumn="0" w:firstRowLastColumn="0" w:lastRowFirstColumn="0" w:lastRowLastColumn="0"/>
            </w:pPr>
            <w:r>
              <w:t>I/P</w:t>
            </w:r>
          </w:p>
        </w:tc>
        <w:tc>
          <w:tcPr>
            <w:tcW w:w="0" w:type="auto"/>
          </w:tcPr>
          <w:p w14:paraId="7CADABF7" w14:textId="23B2B7CD" w:rsidR="008C0120" w:rsidRPr="00984C2D" w:rsidRDefault="006643A7" w:rsidP="00B2646D">
            <w:pPr>
              <w:cnfStyle w:val="000000010000" w:firstRow="0" w:lastRow="0" w:firstColumn="0" w:lastColumn="0" w:oddVBand="0" w:evenVBand="0" w:oddHBand="0" w:evenHBand="1" w:firstRowFirstColumn="0" w:firstRowLastColumn="0" w:lastRowFirstColumn="0" w:lastRowLastColumn="0"/>
            </w:pPr>
            <w:r>
              <w:t>I/P</w:t>
            </w:r>
          </w:p>
        </w:tc>
        <w:tc>
          <w:tcPr>
            <w:tcW w:w="0" w:type="auto"/>
          </w:tcPr>
          <w:p w14:paraId="7CADABF8" w14:textId="735E43C5" w:rsidR="008C0120" w:rsidRPr="00984C2D" w:rsidRDefault="00B3367B" w:rsidP="00B2646D">
            <w:pPr>
              <w:cnfStyle w:val="000000010000" w:firstRow="0" w:lastRow="0" w:firstColumn="0" w:lastColumn="0" w:oddVBand="0" w:evenVBand="0" w:oddHBand="0" w:evenHBand="1" w:firstRowFirstColumn="0" w:firstRowLastColumn="0" w:lastRowFirstColumn="0" w:lastRowLastColumn="0"/>
            </w:pPr>
            <w:r>
              <w:t>2017</w:t>
            </w:r>
          </w:p>
        </w:tc>
        <w:tc>
          <w:tcPr>
            <w:tcW w:w="0" w:type="auto"/>
          </w:tcPr>
          <w:p w14:paraId="7CADABF9" w14:textId="50B214DE" w:rsidR="008C0120" w:rsidRPr="00541A4E" w:rsidRDefault="00541A4E" w:rsidP="00B2646D">
            <w:pPr>
              <w:cnfStyle w:val="000000010000" w:firstRow="0" w:lastRow="0" w:firstColumn="0" w:lastColumn="0" w:oddVBand="0" w:evenVBand="0" w:oddHBand="0" w:evenHBand="1" w:firstRowFirstColumn="0" w:firstRowLastColumn="0" w:lastRowFirstColumn="0" w:lastRowLastColumn="0"/>
            </w:pPr>
            <w:r w:rsidRPr="00E9340D">
              <w:t>We will work with individual customers as required.</w:t>
            </w:r>
          </w:p>
        </w:tc>
        <w:tc>
          <w:tcPr>
            <w:tcW w:w="0" w:type="auto"/>
          </w:tcPr>
          <w:p w14:paraId="7CADABFA" w14:textId="63119DA4" w:rsidR="008C0120" w:rsidRPr="00984C2D" w:rsidRDefault="00D32FDE" w:rsidP="00B2646D">
            <w:pPr>
              <w:cnfStyle w:val="000000010000" w:firstRow="0" w:lastRow="0" w:firstColumn="0" w:lastColumn="0" w:oddVBand="0" w:evenVBand="0" w:oddHBand="0" w:evenHBand="1" w:firstRowFirstColumn="0" w:firstRowLastColumn="0" w:lastRowFirstColumn="0" w:lastRowLastColumn="0"/>
            </w:pPr>
            <w:r>
              <w:t>Feasibility of adding captions to be explored.</w:t>
            </w:r>
          </w:p>
        </w:tc>
      </w:tr>
      <w:tr w:rsidR="007E7227" w:rsidRPr="00984C2D" w14:paraId="340EA68D"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04EE7EA" w14:textId="1BE10799" w:rsidR="00B4794B" w:rsidRPr="00DD32F5" w:rsidRDefault="00B4794B" w:rsidP="00A33118">
            <w:r w:rsidRPr="00B4794B">
              <w:lastRenderedPageBreak/>
              <w:t>Audio description for prerecorded content is missing.</w:t>
            </w:r>
          </w:p>
        </w:tc>
        <w:tc>
          <w:tcPr>
            <w:tcW w:w="0" w:type="auto"/>
          </w:tcPr>
          <w:p w14:paraId="6E23BDCB" w14:textId="382381A4" w:rsidR="00B4794B" w:rsidRDefault="00B4794B"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6C350104" w14:textId="79C95830" w:rsidR="00B4794B" w:rsidRDefault="00B4794B"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4874F0A9" w14:textId="77337F87" w:rsidR="00B4794B" w:rsidRDefault="00B4794B" w:rsidP="00B2646D">
            <w:pPr>
              <w:cnfStyle w:val="000000100000" w:firstRow="0" w:lastRow="0" w:firstColumn="0" w:lastColumn="0" w:oddVBand="0" w:evenVBand="0" w:oddHBand="1" w:evenHBand="0" w:firstRowFirstColumn="0" w:firstRowLastColumn="0" w:lastRowFirstColumn="0" w:lastRowLastColumn="0"/>
            </w:pPr>
            <w:r>
              <w:t>2018</w:t>
            </w:r>
          </w:p>
        </w:tc>
        <w:tc>
          <w:tcPr>
            <w:tcW w:w="0" w:type="auto"/>
          </w:tcPr>
          <w:p w14:paraId="49416720" w14:textId="3FED867B" w:rsidR="00B4794B" w:rsidRDefault="00B4794B" w:rsidP="00B4794B">
            <w:pPr>
              <w:cnfStyle w:val="000000100000" w:firstRow="0" w:lastRow="0" w:firstColumn="0" w:lastColumn="0" w:oddVBand="0" w:evenVBand="0" w:oddHBand="1" w:evenHBand="0" w:firstRowFirstColumn="0" w:firstRowLastColumn="0" w:lastRowFirstColumn="0" w:lastRowLastColumn="0"/>
            </w:pPr>
            <w:r>
              <w:t>We will work with individual customers as required. Also, we expect situations where the existing audio track may provide sufficient audio narration that a separate audio description track may in fact not be necessary.</w:t>
            </w:r>
          </w:p>
        </w:tc>
        <w:tc>
          <w:tcPr>
            <w:tcW w:w="0" w:type="auto"/>
          </w:tcPr>
          <w:p w14:paraId="6D1E0765" w14:textId="0F593809" w:rsidR="00B4794B" w:rsidRDefault="00B4794B" w:rsidP="007C65CE">
            <w:pPr>
              <w:cnfStyle w:val="000000100000" w:firstRow="0" w:lastRow="0" w:firstColumn="0" w:lastColumn="0" w:oddVBand="0" w:evenVBand="0" w:oddHBand="1" w:evenHBand="0" w:firstRowFirstColumn="0" w:firstRowLastColumn="0" w:lastRowFirstColumn="0" w:lastRowLastColumn="0"/>
            </w:pPr>
            <w:r w:rsidRPr="00B4794B">
              <w:t xml:space="preserve">We will monitor how and discuss with others in the space to understand how they are addressing themselves </w:t>
            </w:r>
            <w:r w:rsidR="007C65CE">
              <w:t xml:space="preserve">technically </w:t>
            </w:r>
            <w:r w:rsidRPr="00B4794B">
              <w:t>to audio description to determine a process, first for new content, after which time we can better scope out what the time</w:t>
            </w:r>
            <w:r w:rsidR="007C65CE">
              <w:t xml:space="preserve">, </w:t>
            </w:r>
            <w:r w:rsidRPr="00B4794B">
              <w:t>effort</w:t>
            </w:r>
            <w:r w:rsidR="007C65CE">
              <w:t xml:space="preserve">, and </w:t>
            </w:r>
            <w:r w:rsidR="00ED1F8B">
              <w:t xml:space="preserve">cost </w:t>
            </w:r>
            <w:r w:rsidR="00ED1F8B" w:rsidRPr="00B4794B">
              <w:t>will</w:t>
            </w:r>
            <w:r w:rsidRPr="00B4794B">
              <w:t xml:space="preserve"> be and put a plan in place.</w:t>
            </w:r>
          </w:p>
        </w:tc>
      </w:tr>
      <w:tr w:rsidR="007E7227" w:rsidRPr="00984C2D" w14:paraId="2CC739F8" w14:textId="77777777" w:rsidTr="00D32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7321C0C" w14:textId="4CEE3207" w:rsidR="00A33118" w:rsidRPr="00DD32F5" w:rsidRDefault="00A33118" w:rsidP="00B2646D">
            <w:r>
              <w:t xml:space="preserve">Structural markup (headings) are missing </w:t>
            </w:r>
            <w:r w:rsidR="00EE7085">
              <w:t xml:space="preserve">for the search filters and individual search results </w:t>
            </w:r>
            <w:r>
              <w:t xml:space="preserve">on the </w:t>
            </w:r>
            <w:r w:rsidRPr="00A33118">
              <w:t>Search Results</w:t>
            </w:r>
            <w:r>
              <w:t xml:space="preserve"> Page (Logged Out AND Logged in)</w:t>
            </w:r>
            <w:r w:rsidR="00906CE7">
              <w:t>.</w:t>
            </w:r>
          </w:p>
        </w:tc>
        <w:tc>
          <w:tcPr>
            <w:tcW w:w="0" w:type="auto"/>
          </w:tcPr>
          <w:p w14:paraId="686AC4C9" w14:textId="0DA693C2" w:rsidR="00A33118" w:rsidRPr="00984C2D" w:rsidRDefault="003B44D6" w:rsidP="00B2646D">
            <w:pPr>
              <w:cnfStyle w:val="000000010000" w:firstRow="0" w:lastRow="0" w:firstColumn="0" w:lastColumn="0" w:oddVBand="0" w:evenVBand="0" w:oddHBand="0" w:evenHBand="1" w:firstRowFirstColumn="0" w:firstRowLastColumn="0" w:lastRowFirstColumn="0" w:lastRowLastColumn="0"/>
            </w:pPr>
            <w:r>
              <w:t>Open</w:t>
            </w:r>
          </w:p>
        </w:tc>
        <w:tc>
          <w:tcPr>
            <w:tcW w:w="0" w:type="auto"/>
          </w:tcPr>
          <w:p w14:paraId="630C3759" w14:textId="35D18799" w:rsidR="00A33118" w:rsidRPr="00984C2D" w:rsidRDefault="006643A7" w:rsidP="00B2646D">
            <w:pPr>
              <w:cnfStyle w:val="000000010000" w:firstRow="0" w:lastRow="0" w:firstColumn="0" w:lastColumn="0" w:oddVBand="0" w:evenVBand="0" w:oddHBand="0" w:evenHBand="1" w:firstRowFirstColumn="0" w:firstRowLastColumn="0" w:lastRowFirstColumn="0" w:lastRowLastColumn="0"/>
            </w:pPr>
            <w:r>
              <w:t>Planned</w:t>
            </w:r>
          </w:p>
        </w:tc>
        <w:tc>
          <w:tcPr>
            <w:tcW w:w="0" w:type="auto"/>
          </w:tcPr>
          <w:p w14:paraId="66B4337C" w14:textId="78D2D31E" w:rsidR="00A33118" w:rsidRPr="00984C2D" w:rsidRDefault="002F7C3D" w:rsidP="00B2646D">
            <w:pPr>
              <w:cnfStyle w:val="000000010000" w:firstRow="0" w:lastRow="0" w:firstColumn="0" w:lastColumn="0" w:oddVBand="0" w:evenVBand="0" w:oddHBand="0" w:evenHBand="1" w:firstRowFirstColumn="0" w:firstRowLastColumn="0" w:lastRowFirstColumn="0" w:lastRowLastColumn="0"/>
            </w:pPr>
            <w:r>
              <w:t>Q1</w:t>
            </w:r>
            <w:r w:rsidR="00B3367B">
              <w:t xml:space="preserve"> 201</w:t>
            </w:r>
            <w:r>
              <w:t>7</w:t>
            </w:r>
          </w:p>
        </w:tc>
        <w:tc>
          <w:tcPr>
            <w:tcW w:w="0" w:type="auto"/>
          </w:tcPr>
          <w:p w14:paraId="2A281A4D" w14:textId="772842B7" w:rsidR="00A33118" w:rsidRPr="00984C2D" w:rsidRDefault="00E9340D" w:rsidP="00B2646D">
            <w:pPr>
              <w:cnfStyle w:val="000000010000" w:firstRow="0" w:lastRow="0" w:firstColumn="0" w:lastColumn="0" w:oddVBand="0" w:evenVBand="0" w:oddHBand="0" w:evenHBand="1" w:firstRowFirstColumn="0" w:firstRowLastColumn="0" w:lastRowFirstColumn="0" w:lastRowLastColumn="0"/>
            </w:pPr>
            <w:r w:rsidRPr="00E9340D">
              <w:t>We will work with individual customers as required.</w:t>
            </w:r>
          </w:p>
        </w:tc>
        <w:tc>
          <w:tcPr>
            <w:tcW w:w="0" w:type="auto"/>
          </w:tcPr>
          <w:p w14:paraId="5F85D848" w14:textId="175CBF4B" w:rsidR="00A33118" w:rsidRPr="00984C2D" w:rsidRDefault="00A33118" w:rsidP="00B2646D">
            <w:pPr>
              <w:cnfStyle w:val="000000010000" w:firstRow="0" w:lastRow="0" w:firstColumn="0" w:lastColumn="0" w:oddVBand="0" w:evenVBand="0" w:oddHBand="0" w:evenHBand="1" w:firstRowFirstColumn="0" w:firstRowLastColumn="0" w:lastRowFirstColumn="0" w:lastRowLastColumn="0"/>
            </w:pPr>
            <w:r>
              <w:t>Appropriate heading tags will be implemented in the code.</w:t>
            </w:r>
          </w:p>
        </w:tc>
      </w:tr>
      <w:tr w:rsidR="007E7227" w:rsidRPr="00984C2D" w14:paraId="056269CF"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383EF8F" w14:textId="1E577A28" w:rsidR="00EE7085" w:rsidRDefault="00EE7085" w:rsidP="00EE7085">
            <w:r>
              <w:t xml:space="preserve">There is insufficient color contrast on the Search Page (Logged in AND Logged Out) and </w:t>
            </w:r>
          </w:p>
          <w:p w14:paraId="00FF21DA" w14:textId="5320BBD9" w:rsidR="00EE7085" w:rsidRPr="00EE7085" w:rsidRDefault="00EE7085" w:rsidP="00EE7085">
            <w:r>
              <w:t>Course Page (Logged in)</w:t>
            </w:r>
            <w:r w:rsidR="00596A61">
              <w:t>.</w:t>
            </w:r>
          </w:p>
        </w:tc>
        <w:tc>
          <w:tcPr>
            <w:tcW w:w="0" w:type="auto"/>
          </w:tcPr>
          <w:p w14:paraId="56C25407" w14:textId="2E9EEDA1" w:rsidR="00EE7085" w:rsidRPr="00984C2D" w:rsidRDefault="003B44D6" w:rsidP="00B2646D">
            <w:pPr>
              <w:cnfStyle w:val="000000100000" w:firstRow="0" w:lastRow="0" w:firstColumn="0" w:lastColumn="0" w:oddVBand="0" w:evenVBand="0" w:oddHBand="1" w:evenHBand="0" w:firstRowFirstColumn="0" w:firstRowLastColumn="0" w:lastRowFirstColumn="0" w:lastRowLastColumn="0"/>
            </w:pPr>
            <w:r>
              <w:t>Open</w:t>
            </w:r>
          </w:p>
        </w:tc>
        <w:tc>
          <w:tcPr>
            <w:tcW w:w="0" w:type="auto"/>
          </w:tcPr>
          <w:p w14:paraId="781E7458" w14:textId="1675EE56" w:rsidR="00EE7085" w:rsidRPr="00984C2D" w:rsidRDefault="006643A7" w:rsidP="00B2646D">
            <w:pPr>
              <w:cnfStyle w:val="000000100000" w:firstRow="0" w:lastRow="0" w:firstColumn="0" w:lastColumn="0" w:oddVBand="0" w:evenVBand="0" w:oddHBand="1" w:evenHBand="0" w:firstRowFirstColumn="0" w:firstRowLastColumn="0" w:lastRowFirstColumn="0" w:lastRowLastColumn="0"/>
            </w:pPr>
            <w:r>
              <w:t>Planned</w:t>
            </w:r>
          </w:p>
        </w:tc>
        <w:tc>
          <w:tcPr>
            <w:tcW w:w="0" w:type="auto"/>
          </w:tcPr>
          <w:p w14:paraId="43625D8A" w14:textId="1F46AF8C" w:rsidR="00EE7085" w:rsidRPr="00984C2D" w:rsidRDefault="00B3367B" w:rsidP="00B2646D">
            <w:pPr>
              <w:cnfStyle w:val="000000100000" w:firstRow="0" w:lastRow="0" w:firstColumn="0" w:lastColumn="0" w:oddVBand="0" w:evenVBand="0" w:oddHBand="1" w:evenHBand="0" w:firstRowFirstColumn="0" w:firstRowLastColumn="0" w:lastRowFirstColumn="0" w:lastRowLastColumn="0"/>
            </w:pPr>
            <w:r>
              <w:t>Q1 2017</w:t>
            </w:r>
          </w:p>
        </w:tc>
        <w:tc>
          <w:tcPr>
            <w:tcW w:w="0" w:type="auto"/>
          </w:tcPr>
          <w:p w14:paraId="2FAB3D7E" w14:textId="30A13CCF" w:rsidR="00EE7085" w:rsidRPr="00984C2D" w:rsidRDefault="00E9340D" w:rsidP="00B2646D">
            <w:pPr>
              <w:cnfStyle w:val="000000100000" w:firstRow="0" w:lastRow="0" w:firstColumn="0" w:lastColumn="0" w:oddVBand="0" w:evenVBand="0" w:oddHBand="1" w:evenHBand="0" w:firstRowFirstColumn="0" w:firstRowLastColumn="0" w:lastRowFirstColumn="0" w:lastRowLastColumn="0"/>
            </w:pPr>
            <w:r w:rsidRPr="00E9340D">
              <w:t>We will work with individual customers as required.</w:t>
            </w:r>
          </w:p>
        </w:tc>
        <w:tc>
          <w:tcPr>
            <w:tcW w:w="0" w:type="auto"/>
          </w:tcPr>
          <w:p w14:paraId="5762D3C1" w14:textId="3E76F740" w:rsidR="00EE7085" w:rsidRPr="00984C2D" w:rsidRDefault="00FE7A35" w:rsidP="00FE7A35">
            <w:pPr>
              <w:cnfStyle w:val="000000100000" w:firstRow="0" w:lastRow="0" w:firstColumn="0" w:lastColumn="0" w:oddVBand="0" w:evenVBand="0" w:oddHBand="1" w:evenHBand="0" w:firstRowFirstColumn="0" w:firstRowLastColumn="0" w:lastRowFirstColumn="0" w:lastRowLastColumn="0"/>
            </w:pPr>
            <w:r>
              <w:t>T</w:t>
            </w:r>
            <w:r w:rsidR="00EE7085" w:rsidRPr="00EE7085">
              <w:t xml:space="preserve">he foreground’s contrast </w:t>
            </w:r>
            <w:r>
              <w:t xml:space="preserve">will be increased </w:t>
            </w:r>
            <w:r w:rsidR="00EE7085" w:rsidRPr="00EE7085">
              <w:t xml:space="preserve">by lightening  or darkening its HEX value to achieve a contrast ratio of 4.5:1 for  text smaller than 18-point font or 14-point and bolded. For text larger  than 18-point or 14-point and bolded, a contrast ratio of  at least 3:1 </w:t>
            </w:r>
            <w:r>
              <w:t xml:space="preserve">will be </w:t>
            </w:r>
            <w:r w:rsidR="00EE7085" w:rsidRPr="00EE7085">
              <w:t>achieved.</w:t>
            </w:r>
          </w:p>
        </w:tc>
      </w:tr>
      <w:tr w:rsidR="007E7227" w:rsidRPr="00984C2D" w14:paraId="7DF81838" w14:textId="77777777" w:rsidTr="00D32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6233425" w14:textId="6E63D5A2" w:rsidR="00EE7085" w:rsidRPr="00EE7085" w:rsidRDefault="00FE7A35" w:rsidP="00B2646D">
            <w:r w:rsidRPr="00FE7A35">
              <w:t>The video progress bar, the volume slider, and the Play overlay button on the HTML Video Player, and some of the player buttons on the Flash Video Player do not support Windows High Contrast mode.</w:t>
            </w:r>
          </w:p>
        </w:tc>
        <w:tc>
          <w:tcPr>
            <w:tcW w:w="0" w:type="auto"/>
          </w:tcPr>
          <w:p w14:paraId="7F9448E7" w14:textId="5CB6A8CC" w:rsidR="00EE7085" w:rsidRPr="00984C2D" w:rsidRDefault="003B44D6" w:rsidP="00B2646D">
            <w:pPr>
              <w:cnfStyle w:val="000000010000" w:firstRow="0" w:lastRow="0" w:firstColumn="0" w:lastColumn="0" w:oddVBand="0" w:evenVBand="0" w:oddHBand="0" w:evenHBand="1" w:firstRowFirstColumn="0" w:firstRowLastColumn="0" w:lastRowFirstColumn="0" w:lastRowLastColumn="0"/>
            </w:pPr>
            <w:r>
              <w:t>I/P</w:t>
            </w:r>
          </w:p>
        </w:tc>
        <w:tc>
          <w:tcPr>
            <w:tcW w:w="0" w:type="auto"/>
          </w:tcPr>
          <w:p w14:paraId="76BDC179" w14:textId="5B6B1721" w:rsidR="00EE7085" w:rsidRPr="00984C2D" w:rsidRDefault="006643A7" w:rsidP="00B2646D">
            <w:pPr>
              <w:cnfStyle w:val="000000010000" w:firstRow="0" w:lastRow="0" w:firstColumn="0" w:lastColumn="0" w:oddVBand="0" w:evenVBand="0" w:oddHBand="0" w:evenHBand="1" w:firstRowFirstColumn="0" w:firstRowLastColumn="0" w:lastRowFirstColumn="0" w:lastRowLastColumn="0"/>
            </w:pPr>
            <w:r>
              <w:t>I/P</w:t>
            </w:r>
          </w:p>
        </w:tc>
        <w:tc>
          <w:tcPr>
            <w:tcW w:w="0" w:type="auto"/>
          </w:tcPr>
          <w:p w14:paraId="68B42D06" w14:textId="1ABC5F7F" w:rsidR="00EE7085" w:rsidRPr="00984C2D" w:rsidRDefault="00FE7F16" w:rsidP="00B2646D">
            <w:pPr>
              <w:cnfStyle w:val="000000010000" w:firstRow="0" w:lastRow="0" w:firstColumn="0" w:lastColumn="0" w:oddVBand="0" w:evenVBand="0" w:oddHBand="0" w:evenHBand="1" w:firstRowFirstColumn="0" w:firstRowLastColumn="0" w:lastRowFirstColumn="0" w:lastRowLastColumn="0"/>
            </w:pPr>
            <w:r>
              <w:t>Q1 2017</w:t>
            </w:r>
          </w:p>
        </w:tc>
        <w:tc>
          <w:tcPr>
            <w:tcW w:w="0" w:type="auto"/>
          </w:tcPr>
          <w:p w14:paraId="633038F0" w14:textId="2B6B25FC" w:rsidR="00EE7085" w:rsidRPr="00984C2D" w:rsidRDefault="00E9340D" w:rsidP="00B2646D">
            <w:pPr>
              <w:cnfStyle w:val="000000010000" w:firstRow="0" w:lastRow="0" w:firstColumn="0" w:lastColumn="0" w:oddVBand="0" w:evenVBand="0" w:oddHBand="0" w:evenHBand="1" w:firstRowFirstColumn="0" w:firstRowLastColumn="0" w:lastRowFirstColumn="0" w:lastRowLastColumn="0"/>
            </w:pPr>
            <w:r w:rsidRPr="00E9340D">
              <w:t>We will work with individual customers as required.</w:t>
            </w:r>
          </w:p>
        </w:tc>
        <w:tc>
          <w:tcPr>
            <w:tcW w:w="0" w:type="auto"/>
          </w:tcPr>
          <w:p w14:paraId="4C052F65" w14:textId="266F62FD" w:rsidR="00EE7085" w:rsidRPr="00984C2D" w:rsidRDefault="005F15DF" w:rsidP="005F15DF">
            <w:pPr>
              <w:cnfStyle w:val="000000010000" w:firstRow="0" w:lastRow="0" w:firstColumn="0" w:lastColumn="0" w:oddVBand="0" w:evenVBand="0" w:oddHBand="0" w:evenHBand="1" w:firstRowFirstColumn="0" w:firstRowLastColumn="0" w:lastRowFirstColumn="0" w:lastRowLastColumn="0"/>
            </w:pPr>
            <w:r>
              <w:t xml:space="preserve">Implement controls that do not override </w:t>
            </w:r>
            <w:r w:rsidR="008D16D7">
              <w:t xml:space="preserve">a user’s </w:t>
            </w:r>
            <w:r>
              <w:t>OS high contrast and color settings.</w:t>
            </w:r>
          </w:p>
        </w:tc>
      </w:tr>
      <w:tr w:rsidR="007E7227" w:rsidRPr="00984C2D" w14:paraId="6C92C832"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B663508" w14:textId="3178CC1C" w:rsidR="002D7C42" w:rsidRDefault="006031E1" w:rsidP="00B2646D">
            <w:r>
              <w:lastRenderedPageBreak/>
              <w:t xml:space="preserve">keyboard </w:t>
            </w:r>
            <w:r w:rsidR="007E7227">
              <w:t xml:space="preserve">(operability, navigability, and trapping) </w:t>
            </w:r>
            <w:r>
              <w:t>ac</w:t>
            </w:r>
            <w:r w:rsidR="002D7C42">
              <w:t xml:space="preserve">cessibility issues </w:t>
            </w:r>
            <w:r w:rsidR="00906CE7">
              <w:t>exist</w:t>
            </w:r>
            <w:r w:rsidR="000A103D">
              <w:t xml:space="preserve"> </w:t>
            </w:r>
            <w:r w:rsidR="00C612FC">
              <w:t>with</w:t>
            </w:r>
            <w:r w:rsidR="000A103D">
              <w:t xml:space="preserve"> </w:t>
            </w:r>
            <w:r w:rsidR="007E7227">
              <w:t xml:space="preserve">specific controls on </w:t>
            </w:r>
            <w:r w:rsidR="000A103D">
              <w:t>the following pages:</w:t>
            </w:r>
          </w:p>
          <w:p w14:paraId="6E5455EA" w14:textId="449997FA" w:rsidR="000A103D" w:rsidRDefault="000A103D" w:rsidP="000A103D">
            <w:r>
              <w:t>Home – Library Dropdown (Logged in AND Logged Out)</w:t>
            </w:r>
            <w:r w:rsidR="00906CE7">
              <w:t>,</w:t>
            </w:r>
          </w:p>
          <w:p w14:paraId="3470DEF4" w14:textId="49D428B4" w:rsidR="000A103D" w:rsidRDefault="000A103D" w:rsidP="000A103D">
            <w:r>
              <w:t>Home - Linked Thumbnails</w:t>
            </w:r>
            <w:r w:rsidR="00906CE7">
              <w:t>,</w:t>
            </w:r>
          </w:p>
          <w:p w14:paraId="69261486" w14:textId="4F7F1D5A" w:rsidR="000A103D" w:rsidRDefault="000A103D" w:rsidP="000A103D">
            <w:r>
              <w:t>course page in the “Suggested  to watch next” section</w:t>
            </w:r>
            <w:r w:rsidR="00906CE7">
              <w:t>,</w:t>
            </w:r>
          </w:p>
          <w:p w14:paraId="74EE495E" w14:textId="70EF014A" w:rsidR="000A103D" w:rsidRDefault="000A103D" w:rsidP="000A103D">
            <w:r>
              <w:t>library category page in the “Top  Courses” section</w:t>
            </w:r>
            <w:r w:rsidR="00906CE7">
              <w:t>,</w:t>
            </w:r>
          </w:p>
          <w:p w14:paraId="7481A28A" w14:textId="59767008" w:rsidR="000A103D" w:rsidRDefault="000A103D" w:rsidP="000A103D">
            <w:r>
              <w:t>Member Home</w:t>
            </w:r>
            <w:r w:rsidR="00906CE7">
              <w:t>,</w:t>
            </w:r>
          </w:p>
          <w:p w14:paraId="2C459107" w14:textId="6DE771A8" w:rsidR="000A103D" w:rsidRDefault="000A103D" w:rsidP="000A103D">
            <w:r>
              <w:t>Activate New Account (Enterprise) – Complete New Profile</w:t>
            </w:r>
            <w:r w:rsidR="00906CE7">
              <w:t>,</w:t>
            </w:r>
          </w:p>
          <w:p w14:paraId="03D98DFE" w14:textId="14F25CFD" w:rsidR="000A103D" w:rsidRDefault="000A103D" w:rsidP="000A103D">
            <w:r>
              <w:t>Search Results Page</w:t>
            </w:r>
            <w:r w:rsidR="00906CE7">
              <w:t>,</w:t>
            </w:r>
          </w:p>
          <w:p w14:paraId="4C28F196" w14:textId="47A7AD90" w:rsidR="000A103D" w:rsidRDefault="000A103D" w:rsidP="000A103D">
            <w:r>
              <w:t>Create an Account – Redeem Key</w:t>
            </w:r>
            <w:r w:rsidR="00906CE7">
              <w:t>,</w:t>
            </w:r>
          </w:p>
          <w:p w14:paraId="59C8D6B1" w14:textId="0077A4F4" w:rsidR="000A103D" w:rsidRDefault="000A103D" w:rsidP="000A103D">
            <w:r>
              <w:t>Library Category Page (Logged Out)</w:t>
            </w:r>
            <w:r w:rsidR="00906CE7">
              <w:t>,</w:t>
            </w:r>
          </w:p>
          <w:p w14:paraId="08E11DEB" w14:textId="6028066F" w:rsidR="000A103D" w:rsidRDefault="000A103D" w:rsidP="000A103D">
            <w:r>
              <w:t>Library Category Page (Logged in)</w:t>
            </w:r>
            <w:r w:rsidR="00906CE7">
              <w:t>,</w:t>
            </w:r>
          </w:p>
          <w:p w14:paraId="3F457D23" w14:textId="22E3352E" w:rsidR="000A103D" w:rsidRDefault="000A103D" w:rsidP="000A103D">
            <w:r>
              <w:t>Course Details Page (Logged in)</w:t>
            </w:r>
            <w:r w:rsidR="00906CE7">
              <w:t>,</w:t>
            </w:r>
          </w:p>
          <w:p w14:paraId="67DE8D77" w14:textId="3218304C" w:rsidR="000A103D" w:rsidRDefault="000A103D" w:rsidP="000A103D">
            <w:r>
              <w:t>Start Free Trial – Select a Plan</w:t>
            </w:r>
            <w:r w:rsidR="00906CE7">
              <w:t>,</w:t>
            </w:r>
          </w:p>
          <w:p w14:paraId="5FE601B1" w14:textId="477AC4E6" w:rsidR="000A103D" w:rsidRDefault="000A103D" w:rsidP="000A103D">
            <w:r>
              <w:t>Start a Free Trial – Password</w:t>
            </w:r>
            <w:r w:rsidR="00906CE7">
              <w:t>,</w:t>
            </w:r>
          </w:p>
          <w:p w14:paraId="15DBDFFC" w14:textId="721E9EA5" w:rsidR="000A103D" w:rsidRDefault="000A103D" w:rsidP="000A103D">
            <w:r>
              <w:t>Sign-In Help – Send Button</w:t>
            </w:r>
            <w:r w:rsidR="00906CE7">
              <w:t>,</w:t>
            </w:r>
          </w:p>
          <w:p w14:paraId="2F2C839D" w14:textId="3D6B2E2D" w:rsidR="000A103D" w:rsidRDefault="000A103D" w:rsidP="000A103D">
            <w:r>
              <w:t>HTML 5 Video Player</w:t>
            </w:r>
            <w:r w:rsidR="00906CE7">
              <w:t>, and</w:t>
            </w:r>
          </w:p>
          <w:p w14:paraId="44EBF89B" w14:textId="54E40457" w:rsidR="000A103D" w:rsidRDefault="000A103D" w:rsidP="000A103D">
            <w:r>
              <w:t>Code Practice Environment</w:t>
            </w:r>
            <w:r w:rsidR="00906CE7">
              <w:t>.</w:t>
            </w:r>
          </w:p>
          <w:p w14:paraId="7F387563" w14:textId="40380BA3" w:rsidR="006031E1" w:rsidRPr="00EE7085" w:rsidRDefault="006031E1" w:rsidP="00B2646D"/>
        </w:tc>
        <w:tc>
          <w:tcPr>
            <w:tcW w:w="0" w:type="auto"/>
          </w:tcPr>
          <w:p w14:paraId="33FC44BC" w14:textId="202E53E7" w:rsidR="00EE7085" w:rsidRPr="00984C2D" w:rsidRDefault="00FE7F16"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6FE5BE2E" w14:textId="6873CFC8" w:rsidR="00EE7085" w:rsidRPr="00984C2D" w:rsidRDefault="00FE7F16"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5BBDDB67" w14:textId="04BD51AB" w:rsidR="00EE7085" w:rsidRPr="00984C2D" w:rsidRDefault="00541A4E" w:rsidP="00B2646D">
            <w:pPr>
              <w:cnfStyle w:val="000000100000" w:firstRow="0" w:lastRow="0" w:firstColumn="0" w:lastColumn="0" w:oddVBand="0" w:evenVBand="0" w:oddHBand="1" w:evenHBand="0" w:firstRowFirstColumn="0" w:firstRowLastColumn="0" w:lastRowFirstColumn="0" w:lastRowLastColumn="0"/>
            </w:pPr>
            <w:r>
              <w:t>Q1</w:t>
            </w:r>
            <w:r w:rsidR="00FE7F16">
              <w:t xml:space="preserve"> 201</w:t>
            </w:r>
            <w:r>
              <w:t>7</w:t>
            </w:r>
          </w:p>
        </w:tc>
        <w:tc>
          <w:tcPr>
            <w:tcW w:w="0" w:type="auto"/>
          </w:tcPr>
          <w:p w14:paraId="1D96DF74" w14:textId="6CDC0338" w:rsidR="00EE7085" w:rsidRPr="00984C2D" w:rsidRDefault="00E9340D" w:rsidP="00B2646D">
            <w:pPr>
              <w:cnfStyle w:val="000000100000" w:firstRow="0" w:lastRow="0" w:firstColumn="0" w:lastColumn="0" w:oddVBand="0" w:evenVBand="0" w:oddHBand="1" w:evenHBand="0" w:firstRowFirstColumn="0" w:firstRowLastColumn="0" w:lastRowFirstColumn="0" w:lastRowLastColumn="0"/>
            </w:pPr>
            <w:r w:rsidRPr="00E9340D">
              <w:t>We will work with individual customers as required.</w:t>
            </w:r>
          </w:p>
        </w:tc>
        <w:tc>
          <w:tcPr>
            <w:tcW w:w="0" w:type="auto"/>
          </w:tcPr>
          <w:p w14:paraId="4007213C" w14:textId="43A15388" w:rsidR="00EE7085" w:rsidRPr="00984C2D" w:rsidRDefault="000A103D" w:rsidP="00B2646D">
            <w:pPr>
              <w:cnfStyle w:val="000000100000" w:firstRow="0" w:lastRow="0" w:firstColumn="0" w:lastColumn="0" w:oddVBand="0" w:evenVBand="0" w:oddHBand="1" w:evenHBand="0" w:firstRowFirstColumn="0" w:firstRowLastColumn="0" w:lastRowFirstColumn="0" w:lastRowLastColumn="0"/>
            </w:pPr>
            <w:r>
              <w:t>Keyboard operability and navigability issues will be addressed.</w:t>
            </w:r>
          </w:p>
        </w:tc>
      </w:tr>
      <w:tr w:rsidR="007E7227" w:rsidRPr="00984C2D" w14:paraId="507AE3C7" w14:textId="77777777" w:rsidTr="00D32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8725B23" w14:textId="6CAD6D6D" w:rsidR="006031E1" w:rsidRPr="00EE7085" w:rsidRDefault="00DF0032" w:rsidP="00DF0032">
            <w:r>
              <w:lastRenderedPageBreak/>
              <w:t xml:space="preserve">The skip navigation link, the </w:t>
            </w:r>
            <w:r w:rsidRPr="00DF0032">
              <w:t>means of bypassing navigational or repetitive links is not visible for k</w:t>
            </w:r>
            <w:r w:rsidR="00906CE7">
              <w:t>eyboard users  when tabbed to.</w:t>
            </w:r>
          </w:p>
        </w:tc>
        <w:tc>
          <w:tcPr>
            <w:tcW w:w="0" w:type="auto"/>
          </w:tcPr>
          <w:p w14:paraId="561F3351" w14:textId="3EF2197A" w:rsidR="006031E1" w:rsidRPr="00984C2D" w:rsidRDefault="003B44D6" w:rsidP="004353CD">
            <w:pPr>
              <w:cnfStyle w:val="000000010000" w:firstRow="0" w:lastRow="0" w:firstColumn="0" w:lastColumn="0" w:oddVBand="0" w:evenVBand="0" w:oddHBand="0" w:evenHBand="1" w:firstRowFirstColumn="0" w:firstRowLastColumn="0" w:lastRowFirstColumn="0" w:lastRowLastColumn="0"/>
            </w:pPr>
            <w:r>
              <w:t>Open</w:t>
            </w:r>
          </w:p>
        </w:tc>
        <w:tc>
          <w:tcPr>
            <w:tcW w:w="0" w:type="auto"/>
          </w:tcPr>
          <w:p w14:paraId="06008FF5" w14:textId="15D4ED10" w:rsidR="006031E1" w:rsidRPr="00984C2D" w:rsidRDefault="006643A7" w:rsidP="00B2646D">
            <w:pPr>
              <w:cnfStyle w:val="000000010000" w:firstRow="0" w:lastRow="0" w:firstColumn="0" w:lastColumn="0" w:oddVBand="0" w:evenVBand="0" w:oddHBand="0" w:evenHBand="1" w:firstRowFirstColumn="0" w:firstRowLastColumn="0" w:lastRowFirstColumn="0" w:lastRowLastColumn="0"/>
            </w:pPr>
            <w:r>
              <w:t>Planned</w:t>
            </w:r>
          </w:p>
        </w:tc>
        <w:tc>
          <w:tcPr>
            <w:tcW w:w="0" w:type="auto"/>
          </w:tcPr>
          <w:p w14:paraId="5E9F6233" w14:textId="258628B4" w:rsidR="006031E1" w:rsidRPr="00984C2D" w:rsidRDefault="00FE7F16" w:rsidP="00B2646D">
            <w:pPr>
              <w:cnfStyle w:val="000000010000" w:firstRow="0" w:lastRow="0" w:firstColumn="0" w:lastColumn="0" w:oddVBand="0" w:evenVBand="0" w:oddHBand="0" w:evenHBand="1" w:firstRowFirstColumn="0" w:firstRowLastColumn="0" w:lastRowFirstColumn="0" w:lastRowLastColumn="0"/>
            </w:pPr>
            <w:r>
              <w:t>2017</w:t>
            </w:r>
          </w:p>
        </w:tc>
        <w:tc>
          <w:tcPr>
            <w:tcW w:w="0" w:type="auto"/>
          </w:tcPr>
          <w:p w14:paraId="23872136" w14:textId="4D4036AE" w:rsidR="006031E1" w:rsidRPr="00984C2D" w:rsidRDefault="00E9340D" w:rsidP="00B2646D">
            <w:pPr>
              <w:cnfStyle w:val="000000010000" w:firstRow="0" w:lastRow="0" w:firstColumn="0" w:lastColumn="0" w:oddVBand="0" w:evenVBand="0" w:oddHBand="0" w:evenHBand="1" w:firstRowFirstColumn="0" w:firstRowLastColumn="0" w:lastRowFirstColumn="0" w:lastRowLastColumn="0"/>
            </w:pPr>
            <w:r w:rsidRPr="00E9340D">
              <w:t>We will work with individual customers as required.</w:t>
            </w:r>
          </w:p>
        </w:tc>
        <w:tc>
          <w:tcPr>
            <w:tcW w:w="0" w:type="auto"/>
          </w:tcPr>
          <w:p w14:paraId="1211D090" w14:textId="1D69275E" w:rsidR="006031E1" w:rsidRPr="00984C2D" w:rsidRDefault="00DF0032" w:rsidP="00B2646D">
            <w:pPr>
              <w:cnfStyle w:val="000000010000" w:firstRow="0" w:lastRow="0" w:firstColumn="0" w:lastColumn="0" w:oddVBand="0" w:evenVBand="0" w:oddHBand="0" w:evenHBand="1" w:firstRowFirstColumn="0" w:firstRowLastColumn="0" w:lastRowFirstColumn="0" w:lastRowLastColumn="0"/>
            </w:pPr>
            <w:r>
              <w:t>The Skip Navigation link will be made visible when tabbed to.</w:t>
            </w:r>
          </w:p>
        </w:tc>
      </w:tr>
      <w:tr w:rsidR="007E7227" w:rsidRPr="00984C2D" w14:paraId="1EF1CDB0"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6AE9708" w14:textId="754D97D7" w:rsidR="00A45744" w:rsidRDefault="00A45744" w:rsidP="00A45744">
            <w:r>
              <w:t>Explicit labels are missing on controls on the following pages:</w:t>
            </w:r>
          </w:p>
          <w:p w14:paraId="12E4E02E" w14:textId="6126629C" w:rsidR="00A45744" w:rsidRDefault="00A45744" w:rsidP="00A45744">
            <w:r>
              <w:t>Activate New Account (Enterprise) – Complete New Profile</w:t>
            </w:r>
            <w:r w:rsidR="00906CE7">
              <w:t>,</w:t>
            </w:r>
          </w:p>
          <w:p w14:paraId="4B5FBDE2" w14:textId="788B6527" w:rsidR="00A45744" w:rsidRDefault="00A45744" w:rsidP="00A45744">
            <w:r>
              <w:t>Sign-in</w:t>
            </w:r>
            <w:r w:rsidR="00906CE7">
              <w:t>,</w:t>
            </w:r>
          </w:p>
          <w:p w14:paraId="330455DA" w14:textId="6E0CB455" w:rsidR="00A45744" w:rsidRDefault="00A45744" w:rsidP="00A45744">
            <w:r>
              <w:t>Search Results – Search Field</w:t>
            </w:r>
            <w:r w:rsidR="00906CE7">
              <w:t>, and</w:t>
            </w:r>
          </w:p>
          <w:p w14:paraId="5E63B77F" w14:textId="28933D92" w:rsidR="006031E1" w:rsidRPr="00EE7085" w:rsidRDefault="00A45744" w:rsidP="00A45744">
            <w:r>
              <w:t>Library Category page (Logged in) – Combo Box</w:t>
            </w:r>
            <w:r w:rsidR="00906CE7">
              <w:t>.</w:t>
            </w:r>
          </w:p>
        </w:tc>
        <w:tc>
          <w:tcPr>
            <w:tcW w:w="0" w:type="auto"/>
          </w:tcPr>
          <w:p w14:paraId="32837E52" w14:textId="3B60BC3F" w:rsidR="006031E1" w:rsidRPr="00984C2D" w:rsidRDefault="00FE7F16"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7991DAF0" w14:textId="0BB01544" w:rsidR="006031E1" w:rsidRPr="00984C2D" w:rsidRDefault="00FE7F16"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6B893081" w14:textId="1797BFF7" w:rsidR="006031E1" w:rsidRPr="00984C2D" w:rsidRDefault="00105890" w:rsidP="00B2646D">
            <w:pPr>
              <w:cnfStyle w:val="000000100000" w:firstRow="0" w:lastRow="0" w:firstColumn="0" w:lastColumn="0" w:oddVBand="0" w:evenVBand="0" w:oddHBand="1" w:evenHBand="0" w:firstRowFirstColumn="0" w:firstRowLastColumn="0" w:lastRowFirstColumn="0" w:lastRowLastColumn="0"/>
            </w:pPr>
            <w:r>
              <w:t>Q1</w:t>
            </w:r>
            <w:r w:rsidR="00FE7F16">
              <w:t xml:space="preserve"> 201</w:t>
            </w:r>
            <w:r>
              <w:t>7</w:t>
            </w:r>
          </w:p>
        </w:tc>
        <w:tc>
          <w:tcPr>
            <w:tcW w:w="0" w:type="auto"/>
          </w:tcPr>
          <w:p w14:paraId="0916C6B8" w14:textId="68B2CAA6" w:rsidR="006031E1" w:rsidRPr="00984C2D" w:rsidRDefault="00E9340D" w:rsidP="00B2646D">
            <w:pPr>
              <w:cnfStyle w:val="000000100000" w:firstRow="0" w:lastRow="0" w:firstColumn="0" w:lastColumn="0" w:oddVBand="0" w:evenVBand="0" w:oddHBand="1" w:evenHBand="0" w:firstRowFirstColumn="0" w:firstRowLastColumn="0" w:lastRowFirstColumn="0" w:lastRowLastColumn="0"/>
            </w:pPr>
            <w:r w:rsidRPr="00E9340D">
              <w:t>We will work with individual customers as required.</w:t>
            </w:r>
          </w:p>
        </w:tc>
        <w:tc>
          <w:tcPr>
            <w:tcW w:w="0" w:type="auto"/>
          </w:tcPr>
          <w:p w14:paraId="49D22C14" w14:textId="22454074" w:rsidR="006031E1" w:rsidRPr="00984C2D" w:rsidRDefault="00A45744" w:rsidP="00B2646D">
            <w:pPr>
              <w:cnfStyle w:val="000000100000" w:firstRow="0" w:lastRow="0" w:firstColumn="0" w:lastColumn="0" w:oddVBand="0" w:evenVBand="0" w:oddHBand="1" w:evenHBand="0" w:firstRowFirstColumn="0" w:firstRowLastColumn="0" w:lastRowFirstColumn="0" w:lastRowLastColumn="0"/>
            </w:pPr>
            <w:r>
              <w:t>Explicit labels will be added in the code.</w:t>
            </w:r>
          </w:p>
        </w:tc>
      </w:tr>
      <w:tr w:rsidR="007E7227" w:rsidRPr="00984C2D" w14:paraId="39ABF166" w14:textId="77777777" w:rsidTr="00D32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568F05A" w14:textId="6670C215" w:rsidR="006031E1" w:rsidRDefault="001F5541" w:rsidP="00B2646D">
            <w:r w:rsidRPr="001F5541">
              <w:t>There are instances where a control's name,</w:t>
            </w:r>
            <w:r w:rsidR="007C4CF2">
              <w:t xml:space="preserve"> role, and/or value are not exposed to assistive technology:</w:t>
            </w:r>
          </w:p>
          <w:p w14:paraId="48E11CF0" w14:textId="38181717" w:rsidR="007C4CF2" w:rsidRDefault="007C4CF2" w:rsidP="007C4CF2">
            <w:r>
              <w:t>Search Results – Filter by</w:t>
            </w:r>
            <w:r w:rsidR="00906CE7">
              <w:t>,</w:t>
            </w:r>
          </w:p>
          <w:p w14:paraId="7F1FF66E" w14:textId="35D1F892" w:rsidR="007C4CF2" w:rsidRDefault="007C4CF2" w:rsidP="007C4CF2">
            <w:r>
              <w:t>Start Free Trial – Select a Plan</w:t>
            </w:r>
            <w:r w:rsidR="00906CE7">
              <w:t>,</w:t>
            </w:r>
          </w:p>
          <w:p w14:paraId="083DD299" w14:textId="5EE527A5" w:rsidR="007C4CF2" w:rsidRDefault="007C4CF2" w:rsidP="007C4CF2">
            <w:r>
              <w:t>Quiz</w:t>
            </w:r>
            <w:r w:rsidR="00906CE7">
              <w:t>, and</w:t>
            </w:r>
          </w:p>
          <w:p w14:paraId="7FE8A671" w14:textId="38D4C6FF" w:rsidR="007C4CF2" w:rsidRPr="00EE7085" w:rsidRDefault="007C4CF2" w:rsidP="007C4CF2">
            <w:r>
              <w:t>Code Practice Environment</w:t>
            </w:r>
            <w:r w:rsidR="00906CE7">
              <w:t>.</w:t>
            </w:r>
          </w:p>
        </w:tc>
        <w:tc>
          <w:tcPr>
            <w:tcW w:w="0" w:type="auto"/>
          </w:tcPr>
          <w:p w14:paraId="1B464BCB" w14:textId="0636FF0D" w:rsidR="006031E1" w:rsidRPr="00984C2D" w:rsidRDefault="003B44D6" w:rsidP="00B2646D">
            <w:pPr>
              <w:cnfStyle w:val="000000010000" w:firstRow="0" w:lastRow="0" w:firstColumn="0" w:lastColumn="0" w:oddVBand="0" w:evenVBand="0" w:oddHBand="0" w:evenHBand="1" w:firstRowFirstColumn="0" w:firstRowLastColumn="0" w:lastRowFirstColumn="0" w:lastRowLastColumn="0"/>
            </w:pPr>
            <w:r>
              <w:t>Open</w:t>
            </w:r>
          </w:p>
        </w:tc>
        <w:tc>
          <w:tcPr>
            <w:tcW w:w="0" w:type="auto"/>
          </w:tcPr>
          <w:p w14:paraId="72D65F45" w14:textId="1219C142" w:rsidR="006031E1" w:rsidRPr="00984C2D" w:rsidRDefault="006643A7" w:rsidP="00B2646D">
            <w:pPr>
              <w:cnfStyle w:val="000000010000" w:firstRow="0" w:lastRow="0" w:firstColumn="0" w:lastColumn="0" w:oddVBand="0" w:evenVBand="0" w:oddHBand="0" w:evenHBand="1" w:firstRowFirstColumn="0" w:firstRowLastColumn="0" w:lastRowFirstColumn="0" w:lastRowLastColumn="0"/>
            </w:pPr>
            <w:r>
              <w:t>Planned</w:t>
            </w:r>
          </w:p>
        </w:tc>
        <w:tc>
          <w:tcPr>
            <w:tcW w:w="0" w:type="auto"/>
          </w:tcPr>
          <w:p w14:paraId="2511C092" w14:textId="5B344593" w:rsidR="006031E1" w:rsidRPr="00984C2D" w:rsidRDefault="00123404" w:rsidP="00B2646D">
            <w:pPr>
              <w:cnfStyle w:val="000000010000" w:firstRow="0" w:lastRow="0" w:firstColumn="0" w:lastColumn="0" w:oddVBand="0" w:evenVBand="0" w:oddHBand="0" w:evenHBand="1" w:firstRowFirstColumn="0" w:firstRowLastColumn="0" w:lastRowFirstColumn="0" w:lastRowLastColumn="0"/>
            </w:pPr>
            <w:r>
              <w:t>Q1 2017</w:t>
            </w:r>
          </w:p>
        </w:tc>
        <w:tc>
          <w:tcPr>
            <w:tcW w:w="0" w:type="auto"/>
          </w:tcPr>
          <w:p w14:paraId="35156719" w14:textId="70AAEB8C" w:rsidR="006031E1" w:rsidRPr="00984C2D" w:rsidRDefault="00E9340D" w:rsidP="00B2646D">
            <w:pPr>
              <w:cnfStyle w:val="000000010000" w:firstRow="0" w:lastRow="0" w:firstColumn="0" w:lastColumn="0" w:oddVBand="0" w:evenVBand="0" w:oddHBand="0" w:evenHBand="1" w:firstRowFirstColumn="0" w:firstRowLastColumn="0" w:lastRowFirstColumn="0" w:lastRowLastColumn="0"/>
            </w:pPr>
            <w:r w:rsidRPr="00E9340D">
              <w:t>We will work with individual customers as required.</w:t>
            </w:r>
          </w:p>
        </w:tc>
        <w:tc>
          <w:tcPr>
            <w:tcW w:w="0" w:type="auto"/>
          </w:tcPr>
          <w:p w14:paraId="1120FD8E" w14:textId="7D1EE2ED" w:rsidR="006031E1" w:rsidRPr="00984C2D" w:rsidRDefault="007C4CF2" w:rsidP="00B2646D">
            <w:pPr>
              <w:cnfStyle w:val="000000010000" w:firstRow="0" w:lastRow="0" w:firstColumn="0" w:lastColumn="0" w:oddVBand="0" w:evenVBand="0" w:oddHBand="0" w:evenHBand="1" w:firstRowFirstColumn="0" w:firstRowLastColumn="0" w:lastRowFirstColumn="0" w:lastRowLastColumn="0"/>
            </w:pPr>
            <w:r>
              <w:t>Controls’ names, roles and/or values will be exposed to assistive technology.</w:t>
            </w:r>
          </w:p>
        </w:tc>
      </w:tr>
      <w:tr w:rsidR="007E7227" w:rsidRPr="00984C2D" w14:paraId="376E53DB" w14:textId="77777777" w:rsidTr="00D3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5CA6377" w14:textId="77777777" w:rsidR="00787B83" w:rsidRDefault="00787B83" w:rsidP="00787B83">
            <w:r>
              <w:t>HTML Validators indicate errors  within the markup element and attribute</w:t>
            </w:r>
          </w:p>
          <w:p w14:paraId="75B65870" w14:textId="4056834E" w:rsidR="00DF0032" w:rsidRPr="00EE7085" w:rsidRDefault="00787B83" w:rsidP="00787B83">
            <w:r>
              <w:t>syntax on all pages.</w:t>
            </w:r>
          </w:p>
        </w:tc>
        <w:tc>
          <w:tcPr>
            <w:tcW w:w="0" w:type="auto"/>
          </w:tcPr>
          <w:p w14:paraId="6F6BC588" w14:textId="41E08CAD" w:rsidR="00DF0032" w:rsidRPr="00984C2D" w:rsidRDefault="003B44D6"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1485F48F" w14:textId="64B65E53" w:rsidR="00DF0032" w:rsidRPr="00984C2D" w:rsidRDefault="006643A7" w:rsidP="00B2646D">
            <w:pPr>
              <w:cnfStyle w:val="000000100000" w:firstRow="0" w:lastRow="0" w:firstColumn="0" w:lastColumn="0" w:oddVBand="0" w:evenVBand="0" w:oddHBand="1" w:evenHBand="0" w:firstRowFirstColumn="0" w:firstRowLastColumn="0" w:lastRowFirstColumn="0" w:lastRowLastColumn="0"/>
            </w:pPr>
            <w:r>
              <w:t>I/P</w:t>
            </w:r>
          </w:p>
        </w:tc>
        <w:tc>
          <w:tcPr>
            <w:tcW w:w="0" w:type="auto"/>
          </w:tcPr>
          <w:p w14:paraId="7203D90E" w14:textId="7F59A7EB" w:rsidR="00DF0032" w:rsidRPr="00984C2D" w:rsidRDefault="00776102" w:rsidP="00B2646D">
            <w:pPr>
              <w:cnfStyle w:val="000000100000" w:firstRow="0" w:lastRow="0" w:firstColumn="0" w:lastColumn="0" w:oddVBand="0" w:evenVBand="0" w:oddHBand="1" w:evenHBand="0" w:firstRowFirstColumn="0" w:firstRowLastColumn="0" w:lastRowFirstColumn="0" w:lastRowLastColumn="0"/>
            </w:pPr>
            <w:r>
              <w:t>2017</w:t>
            </w:r>
          </w:p>
        </w:tc>
        <w:tc>
          <w:tcPr>
            <w:tcW w:w="0" w:type="auto"/>
          </w:tcPr>
          <w:p w14:paraId="18AAD664" w14:textId="6C9281E9" w:rsidR="00DF0032" w:rsidRPr="00984C2D" w:rsidRDefault="00E9340D" w:rsidP="00B2646D">
            <w:pPr>
              <w:cnfStyle w:val="000000100000" w:firstRow="0" w:lastRow="0" w:firstColumn="0" w:lastColumn="0" w:oddVBand="0" w:evenVBand="0" w:oddHBand="1" w:evenHBand="0" w:firstRowFirstColumn="0" w:firstRowLastColumn="0" w:lastRowFirstColumn="0" w:lastRowLastColumn="0"/>
            </w:pPr>
            <w:r w:rsidRPr="00E9340D">
              <w:t>We will work with individual customers as required.</w:t>
            </w:r>
          </w:p>
        </w:tc>
        <w:tc>
          <w:tcPr>
            <w:tcW w:w="0" w:type="auto"/>
          </w:tcPr>
          <w:p w14:paraId="6CEF67CF" w14:textId="698B9A91" w:rsidR="00DF0032" w:rsidRPr="00984C2D" w:rsidRDefault="00536ECD" w:rsidP="00B2646D">
            <w:pPr>
              <w:cnfStyle w:val="000000100000" w:firstRow="0" w:lastRow="0" w:firstColumn="0" w:lastColumn="0" w:oddVBand="0" w:evenVBand="0" w:oddHBand="1" w:evenHBand="0" w:firstRowFirstColumn="0" w:firstRowLastColumn="0" w:lastRowFirstColumn="0" w:lastRowLastColumn="0"/>
            </w:pPr>
            <w:r w:rsidRPr="00536ECD">
              <w:t>source code will be checked against HTML validators to identify  where content is not being parsed using the rules of  formal grammar syntax.</w:t>
            </w: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7CADAC07" w14:textId="77777777" w:rsidR="00427236" w:rsidRPr="00984C2D" w:rsidRDefault="00427236" w:rsidP="00427236"/>
    <w:sectPr w:rsidR="00427236" w:rsidRPr="00984C2D" w:rsidSect="00D857D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50E56" w14:textId="77777777" w:rsidR="00ED1F8B" w:rsidRDefault="00ED1F8B" w:rsidP="00B87513">
      <w:pPr>
        <w:spacing w:before="0" w:after="0"/>
      </w:pPr>
      <w:r>
        <w:separator/>
      </w:r>
    </w:p>
  </w:endnote>
  <w:endnote w:type="continuationSeparator" w:id="0">
    <w:p w14:paraId="75657F18" w14:textId="77777777" w:rsidR="00ED1F8B" w:rsidRDefault="00ED1F8B"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29F3" w14:textId="77777777" w:rsidR="00ED1F8B" w:rsidRDefault="00ED1F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8A78" w14:textId="77777777" w:rsidR="00ED1F8B" w:rsidRDefault="00ED1F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A601" w14:textId="77777777" w:rsidR="00ED1F8B" w:rsidRDefault="00ED1F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1434" w14:textId="77777777" w:rsidR="00ED1F8B" w:rsidRDefault="00ED1F8B" w:rsidP="00B87513">
      <w:pPr>
        <w:spacing w:before="0" w:after="0"/>
      </w:pPr>
      <w:r>
        <w:separator/>
      </w:r>
    </w:p>
  </w:footnote>
  <w:footnote w:type="continuationSeparator" w:id="0">
    <w:p w14:paraId="7ECAD608" w14:textId="77777777" w:rsidR="00ED1F8B" w:rsidRDefault="00ED1F8B" w:rsidP="00B8751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8548" w14:textId="77777777" w:rsidR="00ED1F8B" w:rsidRDefault="00ED1F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4DFE" w14:textId="77777777" w:rsidR="00ED1F8B" w:rsidRDefault="00ED1F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7294" w14:textId="77777777" w:rsidR="00ED1F8B" w:rsidRDefault="00ED1F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8F0"/>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103D"/>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5890"/>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04"/>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28B"/>
    <w:rsid w:val="001F1DBA"/>
    <w:rsid w:val="001F2275"/>
    <w:rsid w:val="001F255D"/>
    <w:rsid w:val="001F28C1"/>
    <w:rsid w:val="001F2AA1"/>
    <w:rsid w:val="001F3585"/>
    <w:rsid w:val="001F35FA"/>
    <w:rsid w:val="001F4226"/>
    <w:rsid w:val="001F43D2"/>
    <w:rsid w:val="001F5541"/>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5F2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D7C4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C3D"/>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154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1BDF"/>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56D"/>
    <w:rsid w:val="003A76F5"/>
    <w:rsid w:val="003B047C"/>
    <w:rsid w:val="003B0601"/>
    <w:rsid w:val="003B113D"/>
    <w:rsid w:val="003B1389"/>
    <w:rsid w:val="003B1863"/>
    <w:rsid w:val="003B1A79"/>
    <w:rsid w:val="003B1B8B"/>
    <w:rsid w:val="003B1F88"/>
    <w:rsid w:val="003B2055"/>
    <w:rsid w:val="003B32BD"/>
    <w:rsid w:val="003B33A3"/>
    <w:rsid w:val="003B401F"/>
    <w:rsid w:val="003B44D6"/>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2EE"/>
    <w:rsid w:val="003D56B6"/>
    <w:rsid w:val="003D56D3"/>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3CD"/>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047"/>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4F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6ECD"/>
    <w:rsid w:val="00537DB1"/>
    <w:rsid w:val="0054014F"/>
    <w:rsid w:val="0054023E"/>
    <w:rsid w:val="0054043F"/>
    <w:rsid w:val="005413A2"/>
    <w:rsid w:val="0054140D"/>
    <w:rsid w:val="00541A4E"/>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6A61"/>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5DF"/>
    <w:rsid w:val="005F1D9F"/>
    <w:rsid w:val="005F2093"/>
    <w:rsid w:val="005F28C0"/>
    <w:rsid w:val="005F2AA3"/>
    <w:rsid w:val="005F3221"/>
    <w:rsid w:val="005F598F"/>
    <w:rsid w:val="005F624B"/>
    <w:rsid w:val="005F6D49"/>
    <w:rsid w:val="00601C18"/>
    <w:rsid w:val="00601CB7"/>
    <w:rsid w:val="00601FF5"/>
    <w:rsid w:val="006031E1"/>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43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43A7"/>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102"/>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B83"/>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26E5"/>
    <w:rsid w:val="007C3319"/>
    <w:rsid w:val="007C3652"/>
    <w:rsid w:val="007C3691"/>
    <w:rsid w:val="007C36DB"/>
    <w:rsid w:val="007C411E"/>
    <w:rsid w:val="007C429F"/>
    <w:rsid w:val="007C4469"/>
    <w:rsid w:val="007C485B"/>
    <w:rsid w:val="007C4A74"/>
    <w:rsid w:val="007C4BA3"/>
    <w:rsid w:val="007C4CF2"/>
    <w:rsid w:val="007C5CFE"/>
    <w:rsid w:val="007C628E"/>
    <w:rsid w:val="007C65C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227"/>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39D"/>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6D7"/>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6CE7"/>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118"/>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5744"/>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367B"/>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94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2FC"/>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A94"/>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06"/>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D65"/>
    <w:rsid w:val="00D32FD3"/>
    <w:rsid w:val="00D32FDE"/>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AA1"/>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2F5"/>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032"/>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40D"/>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1F8B"/>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085"/>
    <w:rsid w:val="00EE768F"/>
    <w:rsid w:val="00EE7B93"/>
    <w:rsid w:val="00EF077B"/>
    <w:rsid w:val="00EF0D22"/>
    <w:rsid w:val="00EF0DAB"/>
    <w:rsid w:val="00EF1634"/>
    <w:rsid w:val="00EF1AE0"/>
    <w:rsid w:val="00EF1B9B"/>
    <w:rsid w:val="00EF242E"/>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A57"/>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E7A35"/>
    <w:rsid w:val="00FE7F16"/>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bcoyle@linkedi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4.xml><?xml version="1.0" encoding="utf-8"?>
<ds:datastoreItem xmlns:ds="http://schemas.openxmlformats.org/officeDocument/2006/customXml" ds:itemID="{D836DD0C-43F9-2742-96DD-F18B617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969</Words>
  <Characters>5527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Brian Coyle</cp:lastModifiedBy>
  <cp:revision>16</cp:revision>
  <cp:lastPrinted>2015-01-26T20:51:00Z</cp:lastPrinted>
  <dcterms:created xsi:type="dcterms:W3CDTF">2016-11-08T18:43:00Z</dcterms:created>
  <dcterms:modified xsi:type="dcterms:W3CDTF">2016-11-10T01:52:00Z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